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val="en-GB" w:eastAsia="en-GB"/>
        </w:rPr>
        <w:drawing>
          <wp:anchor distT="0" distB="0" distL="114300" distR="114300" simplePos="0" relativeHeight="251659264" behindDoc="0" locked="0" layoutInCell="1" allowOverlap="1">
            <wp:simplePos x="0" y="0"/>
            <wp:positionH relativeFrom="margin">
              <wp:posOffset>8339455</wp:posOffset>
            </wp:positionH>
            <wp:positionV relativeFrom="paragraph">
              <wp:posOffset>-207645</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
    <w:tbl>
      <w:tblPr>
        <w:tblStyle w:val="TableGrid"/>
        <w:tblW w:w="13882" w:type="dxa"/>
        <w:jc w:val="center"/>
        <w:tblLayout w:type="fixed"/>
        <w:tblLook w:val="04A0" w:firstRow="1" w:lastRow="0" w:firstColumn="1" w:lastColumn="0" w:noHBand="0" w:noVBand="1"/>
      </w:tblPr>
      <w:tblGrid>
        <w:gridCol w:w="4627"/>
        <w:gridCol w:w="2314"/>
        <w:gridCol w:w="2313"/>
        <w:gridCol w:w="4628"/>
      </w:tblGrid>
      <w:tr>
        <w:trPr>
          <w:trHeight w:val="420"/>
          <w:jc w:val="center"/>
        </w:trPr>
        <w:tc>
          <w:tcPr>
            <w:tcW w:w="1388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 xml:space="preserve">Year 10 </w:t>
            </w:r>
            <w:proofErr w:type="spellStart"/>
            <w:r>
              <w:rPr>
                <w:rFonts w:ascii="Arial" w:eastAsia="Arial" w:hAnsi="Arial" w:cs="Arial"/>
                <w:b/>
                <w:bCs/>
                <w:color w:val="FFFFFF" w:themeColor="background1"/>
                <w:sz w:val="32"/>
                <w:szCs w:val="32"/>
              </w:rPr>
              <w:t>Maths</w:t>
            </w:r>
            <w:proofErr w:type="spellEnd"/>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 Highest Common Factor / Lowest Common Multiple</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8"/>
                <w:szCs w:val="28"/>
              </w:rPr>
            </w:pPr>
            <w:r>
              <w:rPr>
                <w:rFonts w:ascii="Arial" w:eastAsia="Arial" w:hAnsi="Arial" w:cs="Arial"/>
                <w:b/>
                <w:bCs/>
                <w:color w:val="FFFFFF" w:themeColor="background1"/>
                <w:sz w:val="24"/>
                <w:szCs w:val="24"/>
              </w:rPr>
              <w:t>Unit 2: Probability</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3: Forming and Solving Equations</w:t>
            </w:r>
          </w:p>
        </w:tc>
      </w:tr>
      <w:bookmarkEnd w:id="0"/>
      <w:bookmarkEnd w:id="1"/>
      <w:tr>
        <w:trPr>
          <w:trHeight w:val="975"/>
          <w:jc w:val="center"/>
        </w:trPr>
        <w:tc>
          <w:tcPr>
            <w:tcW w:w="4627" w:type="dxa"/>
          </w:tcPr>
          <w:p>
            <w:pPr>
              <w:jc w:val="both"/>
              <w:textAlignment w:val="baseline"/>
              <w:rPr>
                <w:rFonts w:ascii="Arial" w:eastAsia="Arial" w:hAnsi="Arial" w:cs="Arial"/>
                <w:lang w:val="en-GB" w:eastAsia="en-GB"/>
              </w:rPr>
            </w:pPr>
            <w:r>
              <w:rPr>
                <w:rFonts w:ascii="Arial" w:eastAsia="Arial" w:hAnsi="Arial" w:cs="Arial"/>
                <w:lang w:val="en-GB" w:eastAsia="en-GB"/>
              </w:rPr>
              <w:t>In this topic students recall knowledge of different types of numbers and LCM and HCF. It is developed by looking at wordy problem-solving questions.</w:t>
            </w:r>
          </w:p>
          <w:p>
            <w:pPr>
              <w:spacing w:line="259" w:lineRule="auto"/>
              <w:textAlignment w:val="baseline"/>
              <w:rPr>
                <w:rFonts w:ascii="Arial" w:eastAsia="Arial" w:hAnsi="Arial" w:cs="Arial"/>
                <w:b/>
                <w:bCs/>
                <w:u w:val="single"/>
                <w:lang w:val="en-GB"/>
              </w:rPr>
            </w:pP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Product: </w:t>
            </w:r>
            <w:r>
              <w:rPr>
                <w:rFonts w:ascii="Arial" w:eastAsia="Arial" w:hAnsi="Arial" w:cs="Arial"/>
                <w:bCs/>
                <w:lang w:val="en-GB"/>
              </w:rPr>
              <w:t>the answer when you multiply two or more numbers together</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Multiple: </w:t>
            </w:r>
            <w:r>
              <w:rPr>
                <w:rFonts w:ascii="Arial" w:eastAsia="Arial" w:hAnsi="Arial" w:cs="Arial"/>
                <w:bCs/>
                <w:lang w:val="en-GB"/>
              </w:rPr>
              <w:t>the numbers in a given number’s times table</w:t>
            </w:r>
            <w:r>
              <w:rPr>
                <w:rFonts w:ascii="Arial" w:eastAsia="Arial" w:hAnsi="Arial" w:cs="Arial"/>
                <w:b/>
                <w:bCs/>
                <w:lang w:val="en-GB"/>
              </w:rPr>
              <w:t xml:space="preserve"> </w:t>
            </w:r>
          </w:p>
          <w:p>
            <w:pPr>
              <w:textAlignment w:val="baseline"/>
              <w:rPr>
                <w:rFonts w:ascii="Arial" w:eastAsia="Arial" w:hAnsi="Arial" w:cs="Arial"/>
                <w:lang w:val="en-GB" w:eastAsia="en-GB"/>
              </w:rPr>
            </w:pPr>
            <w:r>
              <w:rPr>
                <w:rFonts w:ascii="Arial" w:eastAsia="Arial" w:hAnsi="Arial" w:cs="Arial"/>
                <w:b/>
                <w:bCs/>
                <w:color w:val="7030A0"/>
                <w:lang w:val="en-GB"/>
              </w:rPr>
              <w:t xml:space="preserve">Factor: </w:t>
            </w:r>
            <w:r>
              <w:rPr>
                <w:rFonts w:ascii="Arial" w:eastAsia="Arial" w:hAnsi="Arial" w:cs="Arial"/>
                <w:bCs/>
                <w:lang w:val="en-GB"/>
              </w:rPr>
              <w:t>the numbers that divide into a given number exactly</w:t>
            </w:r>
            <w:r>
              <w:rPr>
                <w:rFonts w:ascii="Arial" w:eastAsia="Arial" w:hAnsi="Arial" w:cs="Arial"/>
                <w:b/>
                <w:bCs/>
                <w:lang w:val="en-GB"/>
              </w:rPr>
              <w:t xml:space="preserve"> </w:t>
            </w:r>
          </w:p>
        </w:tc>
        <w:tc>
          <w:tcPr>
            <w:tcW w:w="4627" w:type="dxa"/>
            <w:gridSpan w:val="2"/>
          </w:tcPr>
          <w:p>
            <w:pPr>
              <w:jc w:val="both"/>
              <w:textAlignment w:val="baseline"/>
              <w:rPr>
                <w:rFonts w:ascii="Arial" w:eastAsia="Arial" w:hAnsi="Arial" w:cs="Arial"/>
                <w:lang w:val="en-GB" w:eastAsia="en-GB"/>
              </w:rPr>
            </w:pPr>
            <w:r>
              <w:rPr>
                <w:rFonts w:ascii="Arial" w:eastAsia="Arial" w:hAnsi="Arial" w:cs="Arial"/>
                <w:lang w:val="en-GB" w:eastAsia="en-GB"/>
              </w:rPr>
              <w:t>This topic consolidates KS3’s understanding and learning of probability. Students will investigate different questions and decide whether to use a Venn diagram, a probability tree or sample space to support.</w:t>
            </w:r>
          </w:p>
          <w:p>
            <w:pPr>
              <w:jc w:val="both"/>
              <w:textAlignment w:val="baseline"/>
              <w:rPr>
                <w:rFonts w:ascii="Arial" w:eastAsia="Arial" w:hAnsi="Arial" w:cs="Arial"/>
                <w:lang w:val="en-GB" w:eastAsia="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lang w:val="en-GB" w:eastAsia="en-GB"/>
              </w:rPr>
            </w:pPr>
            <w:r>
              <w:rPr>
                <w:rFonts w:ascii="Arial" w:eastAsia="Arial" w:hAnsi="Arial" w:cs="Arial"/>
                <w:b/>
                <w:color w:val="7030A0"/>
                <w:lang w:val="en-GB" w:eastAsia="en-GB"/>
              </w:rPr>
              <w:t>Probability:</w:t>
            </w:r>
            <w:r>
              <w:rPr>
                <w:rFonts w:ascii="Arial" w:eastAsia="Arial" w:hAnsi="Arial" w:cs="Arial"/>
                <w:lang w:val="en-GB" w:eastAsia="en-GB"/>
              </w:rPr>
              <w:t xml:space="preserve"> The chance of something happening</w:t>
            </w:r>
          </w:p>
          <w:p>
            <w:pPr>
              <w:textAlignment w:val="baseline"/>
              <w:rPr>
                <w:rFonts w:ascii="Arial" w:eastAsia="Arial" w:hAnsi="Arial" w:cs="Arial"/>
                <w:lang w:val="en-GB" w:eastAsia="en-GB"/>
              </w:rPr>
            </w:pPr>
            <w:r>
              <w:rPr>
                <w:rFonts w:ascii="Arial" w:eastAsia="Arial" w:hAnsi="Arial" w:cs="Arial"/>
                <w:b/>
                <w:color w:val="7030A0"/>
                <w:lang w:val="en-GB" w:eastAsia="en-GB"/>
              </w:rPr>
              <w:t xml:space="preserve">Outcome: </w:t>
            </w:r>
            <w:r>
              <w:rPr>
                <w:rFonts w:ascii="Arial" w:eastAsia="Arial" w:hAnsi="Arial" w:cs="Arial"/>
                <w:lang w:val="en-GB" w:eastAsia="en-GB"/>
              </w:rPr>
              <w:t>The result of an activity in probability</w:t>
            </w:r>
          </w:p>
          <w:p>
            <w:pPr>
              <w:textAlignment w:val="baseline"/>
              <w:rPr>
                <w:rFonts w:ascii="Arial" w:eastAsia="Arial" w:hAnsi="Arial" w:cs="Arial"/>
                <w:b/>
                <w:lang w:val="en-GB" w:eastAsia="en-GB"/>
              </w:rPr>
            </w:pPr>
            <w:r>
              <w:rPr>
                <w:rFonts w:ascii="Arial" w:eastAsia="Arial" w:hAnsi="Arial" w:cs="Arial"/>
                <w:b/>
                <w:color w:val="7030A0"/>
                <w:lang w:val="en-GB" w:eastAsia="en-GB"/>
              </w:rPr>
              <w:t>Mutually:</w:t>
            </w:r>
            <w:r>
              <w:rPr>
                <w:rFonts w:ascii="Arial" w:eastAsia="Arial" w:hAnsi="Arial" w:cs="Arial"/>
                <w:b/>
                <w:lang w:val="en-GB" w:eastAsia="en-GB"/>
              </w:rPr>
              <w:t xml:space="preserve"> </w:t>
            </w:r>
            <w:r>
              <w:rPr>
                <w:rFonts w:ascii="Arial" w:eastAsia="Arial" w:hAnsi="Arial" w:cs="Arial"/>
                <w:lang w:val="en-GB" w:eastAsia="en-GB"/>
              </w:rPr>
              <w:t>Exclusive: Events that cannot happen at the same time</w:t>
            </w:r>
          </w:p>
          <w:p>
            <w:pPr>
              <w:textAlignment w:val="baseline"/>
              <w:rPr>
                <w:rFonts w:ascii="Arial" w:eastAsia="Arial" w:hAnsi="Arial" w:cs="Arial"/>
                <w:lang w:val="en-GB" w:eastAsia="en-GB"/>
              </w:rPr>
            </w:pPr>
            <w:r>
              <w:rPr>
                <w:rFonts w:ascii="Arial" w:eastAsia="Arial" w:hAnsi="Arial" w:cs="Arial"/>
                <w:b/>
                <w:color w:val="7030A0"/>
                <w:lang w:val="en-GB" w:eastAsia="en-GB"/>
              </w:rPr>
              <w:t>Sum:</w:t>
            </w:r>
            <w:r>
              <w:rPr>
                <w:rFonts w:ascii="Arial" w:eastAsia="Arial" w:hAnsi="Arial" w:cs="Arial"/>
                <w:b/>
                <w:lang w:val="en-GB" w:eastAsia="en-GB"/>
              </w:rPr>
              <w:t xml:space="preserve"> </w:t>
            </w:r>
            <w:r>
              <w:rPr>
                <w:rFonts w:ascii="Arial" w:eastAsia="Arial" w:hAnsi="Arial" w:cs="Arial"/>
                <w:lang w:val="en-GB" w:eastAsia="en-GB"/>
              </w:rPr>
              <w:t>The answer when you add two or more numbers together</w:t>
            </w:r>
          </w:p>
          <w:p>
            <w:pPr>
              <w:textAlignment w:val="baseline"/>
              <w:rPr>
                <w:rFonts w:ascii="Arial" w:eastAsia="Arial" w:hAnsi="Arial" w:cs="Arial"/>
                <w:b/>
                <w:u w:val="single"/>
                <w:lang w:val="en-GB" w:eastAsia="en-GB"/>
              </w:rPr>
            </w:pPr>
          </w:p>
        </w:tc>
        <w:tc>
          <w:tcPr>
            <w:tcW w:w="4628" w:type="dxa"/>
          </w:tcPr>
          <w:p>
            <w:pPr>
              <w:jc w:val="both"/>
              <w:textAlignment w:val="baseline"/>
              <w:rPr>
                <w:rFonts w:ascii="Arial" w:eastAsia="Arial" w:hAnsi="Arial" w:cs="Arial"/>
                <w:lang w:val="en-GB" w:eastAsia="en-GB"/>
              </w:rPr>
            </w:pPr>
            <w:r>
              <w:rPr>
                <w:rFonts w:ascii="Arial" w:eastAsia="Arial" w:hAnsi="Arial" w:cs="Arial"/>
                <w:lang w:val="en-GB" w:eastAsia="en-GB"/>
              </w:rPr>
              <w:t xml:space="preserve">This topic consolidates KS3’s understanding and learning of forming and solving equations. Students will discover more complex questions within this unit. </w:t>
            </w:r>
          </w:p>
          <w:p>
            <w:pPr>
              <w:spacing w:line="259" w:lineRule="auto"/>
              <w:textAlignment w:val="baseline"/>
              <w:rPr>
                <w:rFonts w:ascii="Arial" w:eastAsia="Arial" w:hAnsi="Arial" w:cs="Arial"/>
                <w:b/>
                <w:bCs/>
                <w:u w:val="single"/>
                <w:lang w:val="en-GB"/>
              </w:rPr>
            </w:pP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Trebuchet MS" w:hAnsi="Arial" w:cs="Arial"/>
              </w:rPr>
            </w:pPr>
            <w:r>
              <w:rPr>
                <w:rFonts w:ascii="Arial" w:eastAsia="Trebuchet MS" w:hAnsi="Arial" w:cs="Arial"/>
                <w:b/>
                <w:color w:val="7030A0"/>
              </w:rPr>
              <w:t>Form:</w:t>
            </w:r>
            <w:r>
              <w:rPr>
                <w:rFonts w:ascii="Arial" w:eastAsia="Trebuchet MS" w:hAnsi="Arial" w:cs="Arial"/>
              </w:rPr>
              <w:t xml:space="preserve"> Create an expression/equation</w:t>
            </w:r>
          </w:p>
          <w:p>
            <w:pPr>
              <w:spacing w:line="259" w:lineRule="auto"/>
              <w:rPr>
                <w:rFonts w:ascii="Arial" w:eastAsia="Trebuchet MS" w:hAnsi="Arial" w:cs="Arial"/>
                <w:b/>
              </w:rPr>
            </w:pPr>
            <w:r>
              <w:rPr>
                <w:rFonts w:ascii="Arial" w:eastAsia="Trebuchet MS" w:hAnsi="Arial" w:cs="Arial"/>
                <w:b/>
                <w:color w:val="7030A0"/>
              </w:rPr>
              <w:t>Equation:</w:t>
            </w:r>
            <w:r>
              <w:rPr>
                <w:rFonts w:ascii="Arial" w:eastAsia="Trebuchet MS" w:hAnsi="Arial" w:cs="Arial"/>
              </w:rPr>
              <w:t xml:space="preserve"> An algebraic expression where the two sides of the “=” are equal in value</w:t>
            </w:r>
            <w:r>
              <w:rPr>
                <w:rFonts w:ascii="Arial" w:eastAsia="Trebuchet MS" w:hAnsi="Arial" w:cs="Arial"/>
                <w:b/>
              </w:rPr>
              <w:t xml:space="preserve"> </w:t>
            </w:r>
          </w:p>
          <w:p>
            <w:pPr>
              <w:spacing w:line="259" w:lineRule="auto"/>
              <w:rPr>
                <w:rFonts w:ascii="Arial" w:eastAsia="Trebuchet MS" w:hAnsi="Arial" w:cs="Arial"/>
              </w:rPr>
            </w:pPr>
            <w:r>
              <w:rPr>
                <w:rFonts w:ascii="Arial" w:eastAsia="Trebuchet MS" w:hAnsi="Arial" w:cs="Arial"/>
                <w:b/>
                <w:color w:val="7030A0"/>
              </w:rPr>
              <w:t xml:space="preserve">Solve: </w:t>
            </w:r>
            <w:r>
              <w:rPr>
                <w:rFonts w:ascii="Arial" w:eastAsia="Trebuchet MS" w:hAnsi="Arial" w:cs="Arial"/>
              </w:rPr>
              <w:t>The numerical solution(s) that makes an equation true</w:t>
            </w:r>
          </w:p>
          <w:p>
            <w:pPr>
              <w:jc w:val="center"/>
              <w:textAlignment w:val="baseline"/>
              <w:rPr>
                <w:rFonts w:ascii="Arial" w:eastAsia="Arial" w:hAnsi="Arial" w:cs="Arial"/>
                <w:lang w:val="en-GB" w:eastAsia="en-GB"/>
              </w:rPr>
            </w:pP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4: Charts and Graphs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5: Sequences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6: Percentages</w:t>
            </w:r>
          </w:p>
        </w:tc>
      </w:tr>
      <w:tr>
        <w:tblPrEx>
          <w:jc w:val="left"/>
        </w:tblPrEx>
        <w:trPr>
          <w:trHeight w:val="1125"/>
        </w:trPr>
        <w:tc>
          <w:tcPr>
            <w:tcW w:w="4627" w:type="dxa"/>
            <w:hideMark/>
          </w:tcPr>
          <w:p>
            <w:pPr>
              <w:textAlignment w:val="baseline"/>
              <w:rPr>
                <w:rFonts w:ascii="Arial" w:eastAsia="Arial" w:hAnsi="Arial" w:cs="Arial"/>
                <w:lang w:val="en-GB" w:eastAsia="en-GB"/>
              </w:rPr>
            </w:pPr>
            <w:r>
              <w:rPr>
                <w:rFonts w:ascii="Arial" w:eastAsia="Arial" w:hAnsi="Arial" w:cs="Arial"/>
                <w:lang w:val="en-GB" w:eastAsia="en-GB"/>
              </w:rPr>
              <w:t xml:space="preserve">This topic consolidates KS3’s understanding and learning of all charts and graphs. Students aiming for the higher GCSE will discover how to draw and interpret histograms.  </w:t>
            </w: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Cs/>
                <w:lang w:val="en-GB"/>
              </w:rPr>
            </w:pPr>
            <w:r>
              <w:rPr>
                <w:rFonts w:ascii="Arial" w:eastAsia="Arial" w:hAnsi="Arial" w:cs="Arial"/>
                <w:b/>
                <w:bCs/>
                <w:color w:val="7030A0"/>
                <w:lang w:val="en-GB"/>
              </w:rPr>
              <w:t xml:space="preserve">Histogram: </w:t>
            </w:r>
            <w:r>
              <w:rPr>
                <w:rFonts w:ascii="Arial" w:eastAsia="Arial" w:hAnsi="Arial" w:cs="Arial"/>
                <w:bCs/>
                <w:lang w:val="en-GB"/>
              </w:rPr>
              <w:t>A graph where the AREA of the bars are equal to the frequency</w:t>
            </w:r>
          </w:p>
          <w:p>
            <w:pPr>
              <w:textAlignment w:val="baseline"/>
              <w:rPr>
                <w:rFonts w:ascii="Arial" w:eastAsia="Arial" w:hAnsi="Arial" w:cs="Arial"/>
                <w:bCs/>
                <w:lang w:val="en-GB"/>
              </w:rPr>
            </w:pPr>
            <w:r>
              <w:rPr>
                <w:rFonts w:ascii="Arial" w:eastAsia="Arial" w:hAnsi="Arial" w:cs="Arial"/>
                <w:b/>
                <w:bCs/>
                <w:color w:val="7030A0"/>
                <w:lang w:val="en-GB"/>
              </w:rPr>
              <w:t xml:space="preserve">Frequency: </w:t>
            </w:r>
            <w:r>
              <w:rPr>
                <w:rFonts w:ascii="Arial" w:eastAsia="Arial" w:hAnsi="Arial" w:cs="Arial"/>
                <w:bCs/>
                <w:lang w:val="en-GB"/>
              </w:rPr>
              <w:t>The number of times an outcome is recorded</w:t>
            </w:r>
          </w:p>
          <w:p>
            <w:pPr>
              <w:textAlignment w:val="baseline"/>
              <w:rPr>
                <w:rFonts w:ascii="Arial" w:eastAsia="Arial" w:hAnsi="Arial" w:cs="Arial"/>
                <w:lang w:val="en-GB" w:eastAsia="en-GB"/>
              </w:rPr>
            </w:pPr>
            <w:r>
              <w:rPr>
                <w:rFonts w:ascii="Arial" w:eastAsia="Arial" w:hAnsi="Arial" w:cs="Arial"/>
                <w:b/>
                <w:bCs/>
                <w:color w:val="7030A0"/>
                <w:lang w:val="en-GB"/>
              </w:rPr>
              <w:t xml:space="preserve">Cumulative: </w:t>
            </w:r>
            <w:r>
              <w:rPr>
                <w:rFonts w:ascii="Arial" w:eastAsia="Arial" w:hAnsi="Arial" w:cs="Arial"/>
                <w:bCs/>
                <w:lang w:val="en-GB"/>
              </w:rPr>
              <w:t xml:space="preserve">Adding the frequencies as we move through the groups (a running total) </w:t>
            </w:r>
          </w:p>
          <w:p>
            <w:pPr>
              <w:textAlignment w:val="baseline"/>
              <w:rPr>
                <w:rFonts w:ascii="Arial" w:eastAsia="Arial" w:hAnsi="Arial" w:cs="Arial"/>
                <w:lang w:val="en-GB" w:eastAsia="en-GB"/>
              </w:rPr>
            </w:pPr>
          </w:p>
        </w:tc>
        <w:tc>
          <w:tcPr>
            <w:tcW w:w="4627" w:type="dxa"/>
            <w:gridSpan w:val="2"/>
            <w:hideMark/>
          </w:tcPr>
          <w:p>
            <w:pPr>
              <w:textAlignment w:val="baseline"/>
              <w:rPr>
                <w:rFonts w:ascii="Arial" w:eastAsia="Arial" w:hAnsi="Arial" w:cs="Arial"/>
                <w:lang w:val="en-GB" w:eastAsia="en-GB"/>
              </w:rPr>
            </w:pPr>
            <w:r>
              <w:rPr>
                <w:rFonts w:ascii="Arial" w:eastAsia="Arial" w:hAnsi="Arial" w:cs="Arial"/>
                <w:lang w:val="en-GB" w:eastAsia="en-GB"/>
              </w:rPr>
              <w:t>This topic consolidates KS3’s understanding and learning of sequences. Students aiming for the higher GCSE will continue to investigate and use sequences with quadratics.</w:t>
            </w:r>
          </w:p>
          <w:p>
            <w:pPr>
              <w:textAlignment w:val="baseline"/>
              <w:rPr>
                <w:rFonts w:ascii="Arial" w:eastAsia="Arial" w:hAnsi="Arial" w:cs="Arial"/>
                <w:lang w:val="en-GB" w:eastAsia="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Term: </w:t>
            </w:r>
            <w:r>
              <w:rPr>
                <w:rFonts w:ascii="Arial" w:eastAsia="Arial" w:hAnsi="Arial" w:cs="Arial"/>
                <w:bCs/>
                <w:lang w:val="en-GB"/>
              </w:rPr>
              <w:t>A specific number/picture in a sequence</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Quadratic: </w:t>
            </w:r>
            <w:r>
              <w:rPr>
                <w:rFonts w:ascii="Arial" w:eastAsia="Arial" w:hAnsi="Arial" w:cs="Arial"/>
                <w:bCs/>
                <w:lang w:val="en-GB"/>
              </w:rPr>
              <w:t>A sequence whose nth term contains n</w:t>
            </w:r>
            <w:r>
              <w:rPr>
                <w:rFonts w:ascii="Arial" w:eastAsia="Arial" w:hAnsi="Arial" w:cs="Arial"/>
                <w:bCs/>
                <w:vertAlign w:val="superscript"/>
                <w:lang w:val="en-GB"/>
              </w:rPr>
              <w:t>2</w:t>
            </w:r>
            <w:r>
              <w:rPr>
                <w:rFonts w:ascii="Arial" w:eastAsia="Arial" w:hAnsi="Arial" w:cs="Arial"/>
                <w:bCs/>
                <w:lang w:val="en-GB"/>
              </w:rPr>
              <w:t xml:space="preserve"> as its highest power</w:t>
            </w:r>
          </w:p>
          <w:p>
            <w:pPr>
              <w:textAlignment w:val="baseline"/>
              <w:rPr>
                <w:rFonts w:ascii="Arial" w:eastAsia="Arial" w:hAnsi="Arial" w:cs="Arial"/>
                <w:bCs/>
                <w:lang w:val="en-GB"/>
              </w:rPr>
            </w:pPr>
            <w:r>
              <w:rPr>
                <w:rFonts w:ascii="Arial" w:eastAsia="Arial" w:hAnsi="Arial" w:cs="Arial"/>
                <w:b/>
                <w:bCs/>
                <w:color w:val="7030A0"/>
                <w:lang w:val="en-GB"/>
              </w:rPr>
              <w:t xml:space="preserve">Geometric: </w:t>
            </w:r>
            <w:r>
              <w:rPr>
                <w:rFonts w:ascii="Arial" w:eastAsia="Arial" w:hAnsi="Arial" w:cs="Arial"/>
                <w:bCs/>
                <w:lang w:val="en-GB"/>
              </w:rPr>
              <w:t>A sequence whose term-to-term rule is multiplication</w:t>
            </w:r>
          </w:p>
          <w:p>
            <w:pPr>
              <w:textAlignment w:val="baseline"/>
              <w:rPr>
                <w:rFonts w:ascii="Arial" w:eastAsia="Arial" w:hAnsi="Arial" w:cs="Arial"/>
                <w:bCs/>
                <w:lang w:val="en-GB"/>
              </w:rPr>
            </w:pPr>
            <w:r>
              <w:rPr>
                <w:rFonts w:ascii="Arial" w:eastAsia="Arial" w:hAnsi="Arial" w:cs="Arial"/>
                <w:b/>
                <w:bCs/>
                <w:color w:val="7030A0"/>
                <w:lang w:val="en-GB"/>
              </w:rPr>
              <w:t xml:space="preserve">Fibonacci: </w:t>
            </w:r>
            <w:r>
              <w:rPr>
                <w:rFonts w:ascii="Arial" w:eastAsia="Arial" w:hAnsi="Arial" w:cs="Arial"/>
                <w:bCs/>
                <w:lang w:val="en-GB"/>
              </w:rPr>
              <w:t>A sequence formed by adding the previous two terms together to give the next term</w:t>
            </w:r>
          </w:p>
          <w:p>
            <w:pPr>
              <w:textAlignment w:val="baseline"/>
              <w:rPr>
                <w:rFonts w:ascii="Arial" w:eastAsia="Arial" w:hAnsi="Arial" w:cs="Arial"/>
                <w:bCs/>
                <w:lang w:val="en-GB"/>
              </w:rPr>
            </w:pPr>
          </w:p>
        </w:tc>
        <w:tc>
          <w:tcPr>
            <w:tcW w:w="4628" w:type="dxa"/>
            <w:hideMark/>
          </w:tcPr>
          <w:p>
            <w:pPr>
              <w:textAlignment w:val="baseline"/>
              <w:rPr>
                <w:rFonts w:ascii="Arial" w:eastAsia="Arial" w:hAnsi="Arial" w:cs="Arial"/>
                <w:lang w:val="en-GB" w:eastAsia="en-GB"/>
              </w:rPr>
            </w:pPr>
            <w:r>
              <w:rPr>
                <w:rFonts w:ascii="Arial" w:eastAsia="Arial" w:hAnsi="Arial" w:cs="Arial"/>
                <w:lang w:val="en-GB" w:eastAsia="en-GB"/>
              </w:rPr>
              <w:lastRenderedPageBreak/>
              <w:t xml:space="preserve">This topic consolidates KS3’s understanding and learning of increase and decrease compound and simple percentages, percentage change and reverse percentage. </w:t>
            </w: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Percentage: </w:t>
            </w:r>
            <w:r>
              <w:rPr>
                <w:rFonts w:ascii="Arial" w:eastAsia="Arial" w:hAnsi="Arial" w:cs="Arial"/>
                <w:bCs/>
                <w:lang w:val="en-GB"/>
              </w:rPr>
              <w:t>An amount out of 100</w:t>
            </w:r>
          </w:p>
          <w:p>
            <w:pPr>
              <w:textAlignment w:val="baseline"/>
              <w:rPr>
                <w:rFonts w:ascii="Arial" w:eastAsia="Arial" w:hAnsi="Arial" w:cs="Arial"/>
                <w:bCs/>
                <w:lang w:val="en-GB"/>
              </w:rPr>
            </w:pPr>
            <w:r>
              <w:rPr>
                <w:rFonts w:ascii="Arial" w:eastAsia="Arial" w:hAnsi="Arial" w:cs="Arial"/>
                <w:b/>
                <w:bCs/>
                <w:color w:val="7030A0"/>
                <w:lang w:val="en-GB"/>
              </w:rPr>
              <w:t xml:space="preserve">Depreciate: </w:t>
            </w:r>
            <w:r>
              <w:rPr>
                <w:rFonts w:ascii="Arial" w:eastAsia="Arial" w:hAnsi="Arial" w:cs="Arial"/>
                <w:bCs/>
                <w:lang w:val="en-GB"/>
              </w:rPr>
              <w:t>An amount losing value (decreasing)</w:t>
            </w:r>
          </w:p>
          <w:p>
            <w:pPr>
              <w:textAlignment w:val="baseline"/>
              <w:rPr>
                <w:rFonts w:ascii="Arial" w:eastAsia="Arial" w:hAnsi="Arial" w:cs="Arial"/>
                <w:bCs/>
                <w:lang w:val="en-GB"/>
              </w:rPr>
            </w:pPr>
            <w:r>
              <w:rPr>
                <w:rFonts w:ascii="Arial" w:eastAsia="Arial" w:hAnsi="Arial" w:cs="Arial"/>
                <w:b/>
                <w:bCs/>
                <w:color w:val="7030A0"/>
                <w:lang w:val="en-GB"/>
              </w:rPr>
              <w:t xml:space="preserve">Reverse: </w:t>
            </w:r>
            <w:r>
              <w:rPr>
                <w:rFonts w:ascii="Arial" w:eastAsia="Arial" w:hAnsi="Arial" w:cs="Arial"/>
                <w:bCs/>
                <w:lang w:val="en-GB"/>
              </w:rPr>
              <w:t>Working backwards from a sale price, for example, to find the original price</w:t>
            </w:r>
          </w:p>
          <w:p>
            <w:pPr>
              <w:spacing w:line="259" w:lineRule="auto"/>
              <w:textAlignment w:val="baseline"/>
              <w:rPr>
                <w:rFonts w:ascii="Arial" w:eastAsia="Arial" w:hAnsi="Arial" w:cs="Arial"/>
                <w:bCs/>
                <w:u w:val="single"/>
                <w:lang w:val="en-GB"/>
              </w:rPr>
            </w:pPr>
            <w:r>
              <w:rPr>
                <w:rFonts w:ascii="Arial" w:eastAsia="Arial" w:hAnsi="Arial" w:cs="Arial"/>
                <w:b/>
                <w:bCs/>
                <w:color w:val="7030A0"/>
                <w:lang w:val="en-GB"/>
              </w:rPr>
              <w:t xml:space="preserve">Compound: </w:t>
            </w:r>
            <w:r>
              <w:rPr>
                <w:rFonts w:ascii="Arial" w:eastAsia="Arial" w:hAnsi="Arial" w:cs="Arial"/>
                <w:bCs/>
                <w:lang w:val="en-GB"/>
              </w:rPr>
              <w:t>Interest that builds on itself, not just on the initial amount.</w:t>
            </w:r>
          </w:p>
          <w:p>
            <w:pPr>
              <w:textAlignment w:val="baseline"/>
              <w:rPr>
                <w:rFonts w:ascii="Arial" w:eastAsia="Arial" w:hAnsi="Arial" w:cs="Arial"/>
                <w:lang w:val="en-GB" w:eastAsia="en-GB"/>
              </w:rPr>
            </w:pP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7: Speed Distance Time</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8: Fractions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9: Volume</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t xml:space="preserve">This topic consolidates KS3’s understanding and learning of speed, distance and time. Students will continue to use this knowledge to look at complex questions with two types of data. They will also look at density and pressure. </w:t>
            </w:r>
          </w:p>
          <w:p>
            <w:pPr>
              <w:spacing w:line="259" w:lineRule="auto"/>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Speed: </w:t>
            </w:r>
            <w:r>
              <w:rPr>
                <w:rFonts w:ascii="Arial" w:eastAsia="Arial" w:hAnsi="Arial" w:cs="Arial"/>
                <w:bCs/>
                <w:lang w:val="en-GB"/>
              </w:rPr>
              <w:t xml:space="preserve">Compound measure distance </w:t>
            </w:r>
            <m:oMath>
              <m:r>
                <w:rPr>
                  <w:rFonts w:ascii="Cambria Math" w:eastAsia="Arial" w:hAnsi="Cambria Math" w:cs="Arial"/>
                  <w:lang w:val="en-GB"/>
                </w:rPr>
                <m:t>÷</m:t>
              </m:r>
            </m:oMath>
            <w:r>
              <w:rPr>
                <w:rFonts w:ascii="Arial" w:eastAsia="Arial" w:hAnsi="Arial" w:cs="Arial"/>
                <w:bCs/>
                <w:lang w:val="en-GB"/>
              </w:rPr>
              <w:t xml:space="preserve"> time (how much distance is covered in a given amount of time)</w:t>
            </w:r>
          </w:p>
          <w:p>
            <w:pPr>
              <w:rPr>
                <w:rFonts w:ascii="Arial" w:eastAsia="Arial" w:hAnsi="Arial" w:cs="Arial"/>
                <w:bCs/>
                <w:lang w:val="en-GB"/>
              </w:rPr>
            </w:pPr>
            <w:r>
              <w:rPr>
                <w:rFonts w:ascii="Arial" w:eastAsia="Arial" w:hAnsi="Arial" w:cs="Arial"/>
                <w:b/>
                <w:bCs/>
                <w:color w:val="7030A0"/>
                <w:lang w:val="en-GB"/>
              </w:rPr>
              <w:t xml:space="preserve">Density: </w:t>
            </w:r>
            <w:r>
              <w:rPr>
                <w:rFonts w:ascii="Arial" w:eastAsia="Arial" w:hAnsi="Arial" w:cs="Arial"/>
                <w:bCs/>
                <w:lang w:val="en-GB"/>
              </w:rPr>
              <w:t xml:space="preserve">Compound measure mass </w:t>
            </w:r>
            <m:oMath>
              <m:r>
                <w:rPr>
                  <w:rFonts w:ascii="Cambria Math" w:eastAsia="Arial" w:hAnsi="Cambria Math" w:cs="Arial"/>
                  <w:lang w:val="en-GB"/>
                </w:rPr>
                <m:t>÷</m:t>
              </m:r>
            </m:oMath>
            <w:r>
              <w:rPr>
                <w:rFonts w:ascii="Arial" w:eastAsia="Arial" w:hAnsi="Arial" w:cs="Arial"/>
                <w:bCs/>
                <w:lang w:val="en-GB"/>
              </w:rPr>
              <w:t xml:space="preserve"> volume (how much mass a given volume “weighs”)</w:t>
            </w:r>
          </w:p>
          <w:p>
            <w:pPr>
              <w:rPr>
                <w:rFonts w:ascii="Arial" w:eastAsia="Arial" w:hAnsi="Arial" w:cs="Arial"/>
                <w:bCs/>
                <w:lang w:val="en-GB"/>
              </w:rPr>
            </w:pPr>
            <w:r>
              <w:rPr>
                <w:rFonts w:ascii="Arial" w:eastAsia="Arial" w:hAnsi="Arial" w:cs="Arial"/>
                <w:b/>
                <w:bCs/>
                <w:color w:val="7030A0"/>
                <w:lang w:val="en-GB"/>
              </w:rPr>
              <w:t xml:space="preserve">Pressure: </w:t>
            </w:r>
            <w:r>
              <w:rPr>
                <w:rFonts w:ascii="Arial" w:eastAsia="Arial" w:hAnsi="Arial" w:cs="Arial"/>
                <w:bCs/>
                <w:lang w:val="en-GB"/>
              </w:rPr>
              <w:t>Compound measure force</w:t>
            </w:r>
            <m:oMath>
              <m:r>
                <w:rPr>
                  <w:rFonts w:ascii="Cambria Math" w:eastAsia="Arial" w:hAnsi="Cambria Math" w:cs="Arial"/>
                  <w:lang w:val="en-GB"/>
                </w:rPr>
                <m:t xml:space="preserve"> ÷</m:t>
              </m:r>
            </m:oMath>
            <w:r>
              <w:rPr>
                <w:rFonts w:ascii="Arial" w:eastAsia="Arial" w:hAnsi="Arial" w:cs="Arial"/>
                <w:bCs/>
                <w:lang w:val="en-GB"/>
              </w:rPr>
              <w:t xml:space="preserve"> area (how much force a given area exerts on a surface)</w:t>
            </w:r>
          </w:p>
          <w:p>
            <w:pPr>
              <w:spacing w:line="259" w:lineRule="auto"/>
              <w:rPr>
                <w:rFonts w:ascii="Arial" w:eastAsia="Arial" w:hAnsi="Arial" w:cs="Arial"/>
                <w:lang w:val="en-GB"/>
              </w:rPr>
            </w:pPr>
            <w:r>
              <w:rPr>
                <w:rFonts w:ascii="Arial" w:eastAsia="Arial" w:hAnsi="Arial" w:cs="Arial"/>
                <w:b/>
                <w:bCs/>
                <w:color w:val="7030A0"/>
                <w:lang w:val="en-GB"/>
              </w:rPr>
              <w:t xml:space="preserve">Convert: </w:t>
            </w:r>
            <w:r>
              <w:rPr>
                <w:rFonts w:ascii="Arial" w:eastAsia="Arial" w:hAnsi="Arial" w:cs="Arial"/>
                <w:bCs/>
                <w:lang w:val="en-GB"/>
              </w:rPr>
              <w:t>Change from one unit to another</w:t>
            </w:r>
          </w:p>
          <w:p>
            <w:pPr>
              <w:spacing w:line="276" w:lineRule="auto"/>
              <w:jc w:val="center"/>
              <w:rPr>
                <w:rFonts w:ascii="Arial" w:eastAsia="Arial" w:hAnsi="Arial" w:cs="Arial"/>
                <w:b/>
                <w:bCs/>
                <w:color w:val="000000" w:themeColor="text1"/>
                <w:lang w:val="en-GB"/>
              </w:rPr>
            </w:pP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t xml:space="preserve">This topic consolidates KS3’s understanding and learning of fractions. They will recall calculations using fractions and fractions of amount. </w:t>
            </w:r>
          </w:p>
          <w:p>
            <w:pPr>
              <w:spacing w:line="259" w:lineRule="auto"/>
              <w:rPr>
                <w:rFonts w:ascii="Arial" w:eastAsia="Arial" w:hAnsi="Arial" w:cs="Arial"/>
                <w:lang w:val="en-GB"/>
              </w:rPr>
            </w:pPr>
          </w:p>
          <w:p>
            <w:pPr>
              <w:spacing w:line="259" w:lineRule="auto"/>
              <w:rPr>
                <w:rFonts w:ascii="Arial" w:eastAsia="Arial" w:hAnsi="Arial" w:cs="Arial"/>
                <w:lang w:val="en-GB"/>
              </w:rPr>
            </w:pPr>
          </w:p>
          <w:p>
            <w:pPr>
              <w:spacing w:line="259" w:lineRule="auto"/>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Equivalent: </w:t>
            </w:r>
            <w:r>
              <w:rPr>
                <w:rFonts w:ascii="Arial" w:eastAsia="Arial" w:hAnsi="Arial" w:cs="Arial"/>
                <w:bCs/>
                <w:lang w:val="en-GB"/>
              </w:rPr>
              <w:t>Two fractions that are worth the same amount (the numerator and denominator have been multiplied by the same value)</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b/>
                <w:bCs/>
                <w:color w:val="000000" w:themeColor="text1"/>
              </w:rPr>
            </w:pPr>
            <w:r>
              <w:rPr>
                <w:rFonts w:ascii="Arial" w:eastAsia="Arial" w:hAnsi="Arial" w:cs="Arial"/>
                <w:lang w:val="en-GB"/>
              </w:rPr>
              <w:t xml:space="preserve">This topic consolidates KS3’s understanding and learning of shapes. Recapping on perimeter and area and then developing skills on find volume of all shapes. </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Volume: </w:t>
            </w:r>
            <w:r>
              <w:rPr>
                <w:rFonts w:ascii="Arial" w:eastAsia="Arial" w:hAnsi="Arial" w:cs="Arial"/>
                <w:bCs/>
                <w:lang w:val="en-GB"/>
              </w:rPr>
              <w:t>The amount of 3D space a shape takes up, measured in cubic units</w:t>
            </w:r>
          </w:p>
          <w:p>
            <w:pPr>
              <w:rPr>
                <w:rFonts w:ascii="Arial" w:eastAsia="Arial" w:hAnsi="Arial" w:cs="Arial"/>
                <w:b/>
                <w:bCs/>
                <w:color w:val="7030A0"/>
                <w:lang w:val="en-GB"/>
              </w:rPr>
            </w:pPr>
            <w:r>
              <w:rPr>
                <w:rFonts w:ascii="Arial" w:eastAsia="Arial" w:hAnsi="Arial" w:cs="Arial"/>
                <w:b/>
                <w:bCs/>
                <w:color w:val="7030A0"/>
                <w:lang w:val="en-GB"/>
              </w:rPr>
              <w:t xml:space="preserve">Prism: </w:t>
            </w:r>
            <w:r>
              <w:rPr>
                <w:rFonts w:ascii="Arial" w:eastAsia="Arial" w:hAnsi="Arial" w:cs="Arial"/>
                <w:bCs/>
                <w:lang w:val="en-GB"/>
              </w:rPr>
              <w:t>A 3D shape, with straight edges and a constant cross-section</w:t>
            </w:r>
          </w:p>
          <w:p>
            <w:pPr>
              <w:rPr>
                <w:rFonts w:ascii="Arial" w:eastAsia="Arial" w:hAnsi="Arial" w:cs="Arial"/>
                <w:bCs/>
                <w:lang w:val="en-GB"/>
              </w:rPr>
            </w:pPr>
            <w:r>
              <w:rPr>
                <w:rFonts w:ascii="Arial" w:eastAsia="Arial" w:hAnsi="Arial" w:cs="Arial"/>
                <w:b/>
                <w:bCs/>
                <w:color w:val="7030A0"/>
                <w:lang w:val="en-GB"/>
              </w:rPr>
              <w:t xml:space="preserve">Cylinder: </w:t>
            </w:r>
            <w:r>
              <w:rPr>
                <w:rFonts w:ascii="Arial" w:eastAsia="Arial" w:hAnsi="Arial" w:cs="Arial"/>
                <w:bCs/>
                <w:lang w:val="en-GB"/>
              </w:rPr>
              <w:t>A 3D shape made of a constant circular cross-section</w:t>
            </w:r>
          </w:p>
          <w:p>
            <w:pPr>
              <w:rPr>
                <w:rFonts w:ascii="Arial" w:eastAsia="Arial" w:hAnsi="Arial" w:cs="Arial"/>
                <w:b/>
                <w:bCs/>
                <w:color w:val="7030A0"/>
                <w:lang w:val="en-GB"/>
              </w:rPr>
            </w:pPr>
            <w:r>
              <w:rPr>
                <w:rFonts w:ascii="Arial" w:eastAsia="Arial" w:hAnsi="Arial" w:cs="Arial"/>
                <w:b/>
                <w:bCs/>
                <w:color w:val="7030A0"/>
                <w:lang w:val="en-GB"/>
              </w:rPr>
              <w:t xml:space="preserve">Compound shape: </w:t>
            </w:r>
            <w:r>
              <w:rPr>
                <w:rFonts w:ascii="Arial" w:eastAsia="Arial" w:hAnsi="Arial" w:cs="Arial"/>
                <w:bCs/>
                <w:lang w:val="en-GB"/>
              </w:rPr>
              <w:t>A 3D shape made up of other connected shapes</w:t>
            </w:r>
          </w:p>
          <w:p>
            <w:pPr>
              <w:rPr>
                <w:rFonts w:ascii="Arial" w:eastAsia="Arial" w:hAnsi="Arial" w:cs="Arial"/>
                <w:bCs/>
                <w:lang w:val="en-GB"/>
              </w:rPr>
            </w:pPr>
            <w:r>
              <w:rPr>
                <w:rFonts w:ascii="Arial" w:eastAsia="Arial" w:hAnsi="Arial" w:cs="Arial"/>
                <w:b/>
                <w:bCs/>
                <w:color w:val="7030A0"/>
                <w:lang w:val="en-GB"/>
              </w:rPr>
              <w:t xml:space="preserve">Pyramids: </w:t>
            </w:r>
            <w:r>
              <w:rPr>
                <w:rFonts w:ascii="Arial" w:eastAsia="Arial" w:hAnsi="Arial" w:cs="Arial"/>
                <w:bCs/>
                <w:lang w:val="en-GB"/>
              </w:rPr>
              <w:t>A 3D shape with a square or rectangular base, and triangular faces up to a point</w:t>
            </w:r>
          </w:p>
          <w:p>
            <w:pPr>
              <w:rPr>
                <w:rFonts w:ascii="Arial" w:eastAsia="Arial" w:hAnsi="Arial" w:cs="Arial"/>
                <w:bCs/>
                <w:lang w:val="en-GB"/>
              </w:rPr>
            </w:pPr>
            <w:r>
              <w:rPr>
                <w:rFonts w:ascii="Arial" w:eastAsia="Arial" w:hAnsi="Arial" w:cs="Arial"/>
                <w:b/>
                <w:bCs/>
                <w:color w:val="7030A0"/>
                <w:lang w:val="en-GB"/>
              </w:rPr>
              <w:t xml:space="preserve">Cones: </w:t>
            </w:r>
            <w:r>
              <w:rPr>
                <w:rFonts w:ascii="Arial" w:eastAsia="Arial" w:hAnsi="Arial" w:cs="Arial"/>
                <w:bCs/>
                <w:lang w:val="en-GB"/>
              </w:rPr>
              <w:t>A 3D shape with a circular base, and a curved face up to a point</w:t>
            </w:r>
          </w:p>
          <w:p>
            <w:pPr>
              <w:spacing w:line="276" w:lineRule="auto"/>
              <w:rPr>
                <w:rFonts w:ascii="Arial" w:eastAsia="Arial" w:hAnsi="Arial" w:cs="Arial"/>
                <w:bCs/>
                <w:lang w:val="en-GB"/>
              </w:rPr>
            </w:pPr>
            <w:r>
              <w:rPr>
                <w:rFonts w:ascii="Arial" w:eastAsia="Arial" w:hAnsi="Arial" w:cs="Arial"/>
                <w:b/>
                <w:bCs/>
                <w:color w:val="7030A0"/>
                <w:lang w:val="en-GB"/>
              </w:rPr>
              <w:t xml:space="preserve">Frustum: </w:t>
            </w:r>
            <w:r>
              <w:rPr>
                <w:rFonts w:ascii="Arial" w:eastAsia="Arial" w:hAnsi="Arial" w:cs="Arial"/>
                <w:bCs/>
                <w:lang w:val="en-GB"/>
              </w:rPr>
              <w:t>A pyramid with the top cut off parallel to the bottom</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 xml:space="preserve">Unit 10: Pythagoras and Trigonometry  </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11: Straight Line Graphs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12: Similarity and Congruency</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textAlignment w:val="baseline"/>
              <w:rPr>
                <w:rFonts w:ascii="Arial" w:eastAsia="Arial" w:hAnsi="Arial" w:cs="Arial"/>
                <w:lang w:val="en-GB"/>
              </w:rPr>
            </w:pPr>
            <w:r>
              <w:rPr>
                <w:rFonts w:ascii="Arial" w:eastAsia="Arial" w:hAnsi="Arial" w:cs="Arial"/>
                <w:lang w:val="en-GB"/>
              </w:rPr>
              <w:t xml:space="preserve">This topic consolidates KS3’s understanding and learning of Pythagoras and trigonometry and developing this by looking at 3D shapes. students studying the higher GCSE will start to look at non-right-angle triangles. </w:t>
            </w: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Cs/>
                <w:lang w:val="en-GB"/>
              </w:rPr>
            </w:pPr>
            <w:r>
              <w:rPr>
                <w:rFonts w:ascii="Arial" w:eastAsia="Arial" w:hAnsi="Arial" w:cs="Arial"/>
                <w:b/>
                <w:bCs/>
                <w:color w:val="7030A0"/>
                <w:lang w:val="en-GB"/>
              </w:rPr>
              <w:t xml:space="preserve">Hypotenuse: </w:t>
            </w:r>
            <w:r>
              <w:rPr>
                <w:rFonts w:ascii="Arial" w:eastAsia="Arial" w:hAnsi="Arial" w:cs="Arial"/>
                <w:bCs/>
                <w:lang w:val="en-GB"/>
              </w:rPr>
              <w:t>The longest side in a right-angled triangle</w:t>
            </w:r>
          </w:p>
          <w:p>
            <w:pPr>
              <w:textAlignment w:val="baseline"/>
              <w:rPr>
                <w:rFonts w:ascii="Arial" w:eastAsia="Arial" w:hAnsi="Arial" w:cs="Arial"/>
                <w:bCs/>
                <w:lang w:val="en-GB"/>
              </w:rPr>
            </w:pPr>
            <w:r>
              <w:rPr>
                <w:rFonts w:ascii="Arial" w:eastAsia="Arial" w:hAnsi="Arial" w:cs="Arial"/>
                <w:b/>
                <w:bCs/>
                <w:color w:val="7030A0"/>
                <w:lang w:val="en-GB"/>
              </w:rPr>
              <w:lastRenderedPageBreak/>
              <w:t xml:space="preserve">Adjacent: </w:t>
            </w:r>
            <w:r>
              <w:rPr>
                <w:rFonts w:ascii="Arial" w:eastAsia="Arial" w:hAnsi="Arial" w:cs="Arial"/>
                <w:bCs/>
                <w:lang w:val="en-GB"/>
              </w:rPr>
              <w:t>The side in a right-angled triangle joining the right-angle to the other given angle</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Opposite: </w:t>
            </w:r>
            <w:r>
              <w:rPr>
                <w:rFonts w:ascii="Arial" w:eastAsia="Arial" w:hAnsi="Arial" w:cs="Arial"/>
                <w:bCs/>
                <w:lang w:val="en-GB"/>
              </w:rPr>
              <w:t>The side in a right-angled triangle across from the given angle</w:t>
            </w:r>
          </w:p>
          <w:p>
            <w:pPr>
              <w:textAlignment w:val="baseline"/>
              <w:rPr>
                <w:rFonts w:ascii="Arial" w:eastAsia="Arial" w:hAnsi="Arial" w:cs="Arial"/>
                <w:bCs/>
                <w:lang w:val="en-GB"/>
              </w:rPr>
            </w:pPr>
            <w:r>
              <w:rPr>
                <w:rFonts w:ascii="Arial" w:eastAsia="Arial" w:hAnsi="Arial" w:cs="Arial"/>
                <w:b/>
                <w:bCs/>
                <w:color w:val="7030A0"/>
                <w:lang w:val="en-GB"/>
              </w:rPr>
              <w:t xml:space="preserve">Sine: </w:t>
            </w:r>
            <w:r>
              <w:rPr>
                <w:rFonts w:ascii="Arial" w:eastAsia="Arial" w:hAnsi="Arial" w:cs="Arial"/>
                <w:bCs/>
                <w:lang w:val="en-GB"/>
              </w:rPr>
              <w:t>Trigonometric ratio (Opposite ÷ Hypotenuse)</w:t>
            </w:r>
          </w:p>
          <w:p>
            <w:pPr>
              <w:textAlignment w:val="baseline"/>
              <w:rPr>
                <w:rFonts w:ascii="Arial" w:eastAsia="Arial" w:hAnsi="Arial" w:cs="Arial"/>
                <w:bCs/>
                <w:lang w:val="en-GB"/>
              </w:rPr>
            </w:pPr>
            <w:r>
              <w:rPr>
                <w:rFonts w:ascii="Arial" w:eastAsia="Arial" w:hAnsi="Arial" w:cs="Arial"/>
                <w:b/>
                <w:bCs/>
                <w:color w:val="7030A0"/>
                <w:lang w:val="en-GB"/>
              </w:rPr>
              <w:t xml:space="preserve">Cosine: </w:t>
            </w:r>
            <w:r>
              <w:rPr>
                <w:rFonts w:ascii="Arial" w:eastAsia="Arial" w:hAnsi="Arial" w:cs="Arial"/>
                <w:bCs/>
                <w:lang w:val="en-GB"/>
              </w:rPr>
              <w:t>Trigonometric ratio (Adjacent ÷ Hypotenuse)</w:t>
            </w:r>
          </w:p>
          <w:p>
            <w:pPr>
              <w:pStyle w:val="paragraph"/>
              <w:spacing w:before="0" w:beforeAutospacing="0" w:after="0" w:afterAutospacing="0"/>
              <w:textAlignment w:val="baseline"/>
              <w:rPr>
                <w:rFonts w:ascii="Arial" w:eastAsia="Arial" w:hAnsi="Arial" w:cs="Arial"/>
                <w:bCs/>
                <w:sz w:val="22"/>
                <w:szCs w:val="22"/>
                <w:lang w:val="en-US" w:eastAsia="en-US"/>
              </w:rPr>
            </w:pPr>
            <w:r>
              <w:rPr>
                <w:rFonts w:ascii="Arial" w:eastAsia="Arial" w:hAnsi="Arial" w:cs="Arial"/>
                <w:b/>
                <w:bCs/>
                <w:color w:val="7030A0"/>
                <w:sz w:val="22"/>
                <w:szCs w:val="22"/>
                <w:lang w:val="en-US" w:eastAsia="en-US"/>
              </w:rPr>
              <w:t xml:space="preserve">Tangent: </w:t>
            </w:r>
            <w:r>
              <w:rPr>
                <w:rFonts w:ascii="Arial" w:eastAsia="Arial" w:hAnsi="Arial" w:cs="Arial"/>
                <w:bCs/>
                <w:sz w:val="22"/>
                <w:szCs w:val="22"/>
                <w:lang w:val="en-US" w:eastAsia="en-US"/>
              </w:rPr>
              <w:t>Trigonometric ratio (Opposite ÷ Adjacent)</w:t>
            </w:r>
          </w:p>
          <w:p>
            <w:pPr>
              <w:pStyle w:val="paragraph"/>
              <w:spacing w:before="0" w:beforeAutospacing="0" w:after="0" w:afterAutospacing="0"/>
              <w:textAlignment w:val="baseline"/>
              <w:rPr>
                <w:rFonts w:ascii="Arial" w:eastAsia="Arial" w:hAnsi="Arial" w:cs="Arial"/>
                <w:b/>
                <w:bCs/>
                <w:color w:val="000000" w:themeColor="text1"/>
                <w:sz w:val="22"/>
                <w:szCs w:val="22"/>
              </w:rPr>
            </w:pP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lang w:val="en-GB"/>
              </w:rPr>
            </w:pPr>
            <w:r>
              <w:rPr>
                <w:rFonts w:ascii="Arial" w:eastAsia="Arial" w:hAnsi="Arial" w:cs="Arial"/>
                <w:lang w:val="en-GB"/>
              </w:rPr>
              <w:lastRenderedPageBreak/>
              <w:t xml:space="preserve">This topic consolidates KS3’s understanding and learning of plotting straight line and quadratic graphs. Students will develop their knowledge by looking at turning points and finding exact points on a graph. </w:t>
            </w:r>
          </w:p>
          <w:p>
            <w:pPr>
              <w:spacing w:line="276" w:lineRule="auto"/>
              <w:jc w:val="both"/>
              <w:rPr>
                <w:rFonts w:ascii="Arial" w:eastAsia="Arial" w:hAnsi="Arial" w:cs="Arial"/>
                <w:b/>
                <w:bCs/>
                <w:color w:val="000000" w:themeColor="text1"/>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Gradient: </w:t>
            </w:r>
            <w:r>
              <w:rPr>
                <w:rFonts w:ascii="Arial" w:eastAsia="Arial" w:hAnsi="Arial" w:cs="Arial"/>
                <w:bCs/>
                <w:lang w:val="en-GB"/>
              </w:rPr>
              <w:t>The steepness of a graph (vertical change ÷ horizontal change)</w:t>
            </w:r>
          </w:p>
          <w:p>
            <w:pPr>
              <w:rPr>
                <w:rFonts w:ascii="Arial" w:eastAsia="Arial" w:hAnsi="Arial" w:cs="Arial"/>
                <w:bCs/>
                <w:lang w:val="en-GB"/>
              </w:rPr>
            </w:pPr>
            <w:r>
              <w:rPr>
                <w:rFonts w:ascii="Arial" w:eastAsia="Arial" w:hAnsi="Arial" w:cs="Arial"/>
                <w:bCs/>
                <w:lang w:val="en-GB"/>
              </w:rPr>
              <w:lastRenderedPageBreak/>
              <w:t>y-intercept: Where a graph crosses the y-axis</w:t>
            </w:r>
          </w:p>
          <w:p>
            <w:pPr>
              <w:rPr>
                <w:rFonts w:ascii="Arial" w:eastAsia="Arial" w:hAnsi="Arial" w:cs="Arial"/>
                <w:bCs/>
                <w:lang w:val="en-GB"/>
              </w:rPr>
            </w:pPr>
            <w:r>
              <w:rPr>
                <w:rFonts w:ascii="Arial" w:eastAsia="Arial" w:hAnsi="Arial" w:cs="Arial"/>
                <w:b/>
                <w:bCs/>
                <w:color w:val="7030A0"/>
                <w:lang w:val="en-GB"/>
              </w:rPr>
              <w:t xml:space="preserve">Equation of a straight line: </w:t>
            </w:r>
            <w:r>
              <w:rPr>
                <w:rFonts w:ascii="Arial" w:eastAsia="Arial" w:hAnsi="Arial" w:cs="Arial"/>
                <w:bCs/>
                <w:lang w:val="en-GB"/>
              </w:rPr>
              <w:t>Usually written in the form y = mx + c</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Linear: </w:t>
            </w:r>
            <w:r>
              <w:rPr>
                <w:rFonts w:ascii="Arial" w:eastAsia="Arial" w:hAnsi="Arial" w:cs="Arial"/>
                <w:bCs/>
                <w:lang w:val="en-GB"/>
              </w:rPr>
              <w:t>An equation that produces a straight line graph</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lastRenderedPageBreak/>
              <w:t>Students will discover the difference between similar and congruent shapes. They will use their knowledge of ratio and scale factors to find similar shapes and construction skills to proof congruent shapes.</w:t>
            </w:r>
          </w:p>
          <w:p>
            <w:pPr>
              <w:spacing w:line="259" w:lineRule="auto"/>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Congruent: </w:t>
            </w:r>
            <w:r>
              <w:rPr>
                <w:rFonts w:ascii="Arial" w:eastAsia="Arial" w:hAnsi="Arial" w:cs="Arial"/>
                <w:bCs/>
                <w:lang w:val="en-GB"/>
              </w:rPr>
              <w:t>Two shapes are congruent if they are exactly the same size and shape, but can be rotated or reflected</w:t>
            </w:r>
          </w:p>
          <w:p>
            <w:pPr>
              <w:rPr>
                <w:rFonts w:ascii="Arial" w:eastAsia="Arial" w:hAnsi="Arial" w:cs="Arial"/>
                <w:bCs/>
                <w:lang w:val="en-GB"/>
              </w:rPr>
            </w:pPr>
            <w:r>
              <w:rPr>
                <w:rFonts w:ascii="Arial" w:eastAsia="Arial" w:hAnsi="Arial" w:cs="Arial"/>
                <w:b/>
                <w:bCs/>
                <w:color w:val="7030A0"/>
                <w:lang w:val="en-GB"/>
              </w:rPr>
              <w:lastRenderedPageBreak/>
              <w:t xml:space="preserve">Similar: </w:t>
            </w:r>
            <w:r>
              <w:rPr>
                <w:rFonts w:ascii="Arial" w:eastAsia="Arial" w:hAnsi="Arial" w:cs="Arial"/>
                <w:bCs/>
                <w:lang w:val="en-GB"/>
              </w:rPr>
              <w:t>Two shapes are similar if one is an enlargement of the other, where all sides have been multiplied by the same scale factor, and all angles remain the same.</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Scale Factor: </w:t>
            </w:r>
            <w:r>
              <w:rPr>
                <w:rFonts w:ascii="Arial" w:eastAsia="Arial" w:hAnsi="Arial" w:cs="Arial"/>
                <w:bCs/>
                <w:lang w:val="en-GB"/>
              </w:rPr>
              <w:t>The multiplicative link between sides in similar shapes</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lastRenderedPageBreak/>
              <w:t>Unit 13: Error intervals and Bounds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14: Simultaneous Equations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15: Fractional and Negative Indices</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lang w:val="en-GB"/>
              </w:rPr>
            </w:pPr>
            <w:r>
              <w:rPr>
                <w:rFonts w:ascii="Arial" w:eastAsia="Arial" w:hAnsi="Arial" w:cs="Arial"/>
                <w:lang w:val="en-GB"/>
              </w:rPr>
              <w:t xml:space="preserve">This topic consolidates KS3’s understanding and learning of rounding and bounds. In this topic students will develop this skill by being introduced to error intervals. </w:t>
            </w:r>
          </w:p>
          <w:p>
            <w:pPr>
              <w:spacing w:line="276" w:lineRule="auto"/>
              <w:jc w:val="both"/>
              <w:rPr>
                <w:rFonts w:ascii="Arial" w:eastAsia="Arial" w:hAnsi="Arial" w:cs="Arial"/>
                <w:lang w:val="en-GB"/>
              </w:rPr>
            </w:pP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
                <w:bCs/>
                <w:color w:val="7030A0"/>
                <w:lang w:val="en-GB"/>
              </w:rPr>
            </w:pPr>
            <w:r>
              <w:rPr>
                <w:rFonts w:ascii="Arial" w:eastAsia="Arial" w:hAnsi="Arial" w:cs="Arial"/>
                <w:b/>
                <w:bCs/>
                <w:color w:val="7030A0"/>
                <w:lang w:val="en-GB"/>
              </w:rPr>
              <w:t xml:space="preserve">Decimal place: </w:t>
            </w:r>
            <w:r>
              <w:rPr>
                <w:rFonts w:ascii="Arial" w:eastAsia="Arial" w:hAnsi="Arial" w:cs="Arial"/>
                <w:bCs/>
                <w:lang w:val="en-GB"/>
              </w:rPr>
              <w:t>Rounding to a certain number of places after the decimal point</w:t>
            </w:r>
          </w:p>
          <w:p>
            <w:pPr>
              <w:rPr>
                <w:rFonts w:ascii="Arial" w:eastAsia="Arial" w:hAnsi="Arial" w:cs="Arial"/>
                <w:bCs/>
                <w:lang w:val="en-GB"/>
              </w:rPr>
            </w:pPr>
            <w:r>
              <w:rPr>
                <w:rFonts w:ascii="Arial" w:eastAsia="Arial" w:hAnsi="Arial" w:cs="Arial"/>
                <w:b/>
                <w:bCs/>
                <w:color w:val="7030A0"/>
                <w:lang w:val="en-GB"/>
              </w:rPr>
              <w:t xml:space="preserve">Significant figure: </w:t>
            </w:r>
            <w:r>
              <w:rPr>
                <w:rFonts w:ascii="Arial" w:eastAsia="Arial" w:hAnsi="Arial" w:cs="Arial"/>
                <w:bCs/>
                <w:lang w:val="en-GB"/>
              </w:rPr>
              <w:t>Rounding to a certain number of key, important numbers after the beginning of a number</w:t>
            </w:r>
          </w:p>
          <w:p>
            <w:pPr>
              <w:rPr>
                <w:rFonts w:ascii="Arial" w:eastAsia="Arial" w:hAnsi="Arial" w:cs="Arial"/>
                <w:b/>
                <w:bCs/>
                <w:color w:val="7030A0"/>
                <w:lang w:val="en-GB"/>
              </w:rPr>
            </w:pPr>
            <w:r>
              <w:rPr>
                <w:rFonts w:ascii="Arial" w:eastAsia="Arial" w:hAnsi="Arial" w:cs="Arial"/>
                <w:b/>
                <w:bCs/>
                <w:color w:val="7030A0"/>
                <w:lang w:val="en-GB"/>
              </w:rPr>
              <w:t xml:space="preserve">Upper bound: </w:t>
            </w:r>
            <w:r>
              <w:rPr>
                <w:rFonts w:ascii="Arial" w:eastAsia="Arial" w:hAnsi="Arial" w:cs="Arial"/>
                <w:bCs/>
                <w:lang w:val="en-GB"/>
              </w:rPr>
              <w:t>The maximum amount a number could have been before rounding</w:t>
            </w:r>
          </w:p>
          <w:p>
            <w:pPr>
              <w:rPr>
                <w:rFonts w:ascii="Arial" w:eastAsia="Arial" w:hAnsi="Arial" w:cs="Arial"/>
                <w:b/>
                <w:bCs/>
                <w:color w:val="7030A0"/>
                <w:lang w:val="en-GB"/>
              </w:rPr>
            </w:pPr>
            <w:r>
              <w:rPr>
                <w:rFonts w:ascii="Arial" w:eastAsia="Arial" w:hAnsi="Arial" w:cs="Arial"/>
                <w:b/>
                <w:bCs/>
                <w:color w:val="7030A0"/>
                <w:lang w:val="en-GB"/>
              </w:rPr>
              <w:t xml:space="preserve">Lower bound: </w:t>
            </w:r>
            <w:r>
              <w:rPr>
                <w:rFonts w:ascii="Arial" w:eastAsia="Arial" w:hAnsi="Arial" w:cs="Arial"/>
                <w:bCs/>
                <w:lang w:val="en-GB"/>
              </w:rPr>
              <w:t>The minimum amount a number could have been before rounding</w:t>
            </w:r>
          </w:p>
          <w:p>
            <w:pPr>
              <w:spacing w:line="276" w:lineRule="auto"/>
              <w:rPr>
                <w:rFonts w:ascii="Arial" w:eastAsia="Arial" w:hAnsi="Arial" w:cs="Arial"/>
                <w:lang w:val="en-GB"/>
              </w:rPr>
            </w:pPr>
            <w:r>
              <w:rPr>
                <w:rFonts w:ascii="Arial" w:eastAsia="Arial" w:hAnsi="Arial" w:cs="Arial"/>
                <w:b/>
                <w:bCs/>
                <w:color w:val="7030A0"/>
                <w:lang w:val="en-GB"/>
              </w:rPr>
              <w:t xml:space="preserve">Error interval: </w:t>
            </w:r>
            <w:r>
              <w:rPr>
                <w:rFonts w:ascii="Arial" w:eastAsia="Arial" w:hAnsi="Arial" w:cs="Arial"/>
                <w:bCs/>
                <w:lang w:val="en-GB"/>
              </w:rPr>
              <w:t>An inequality showing the range of values a number could have been before rounding</w:t>
            </w:r>
          </w:p>
          <w:p>
            <w:pPr>
              <w:spacing w:line="276" w:lineRule="auto"/>
              <w:jc w:val="center"/>
              <w:rPr>
                <w:rFonts w:ascii="Arial" w:eastAsia="Arial" w:hAnsi="Arial" w:cs="Arial"/>
                <w:lang w:val="en-GB"/>
              </w:rPr>
            </w:pPr>
          </w:p>
          <w:p>
            <w:pPr>
              <w:spacing w:line="276" w:lineRule="auto"/>
              <w:jc w:val="center"/>
              <w:rPr>
                <w:rFonts w:ascii="Arial" w:eastAsia="Arial" w:hAnsi="Arial" w:cs="Arial"/>
                <w:lang w:val="en-GB"/>
              </w:rPr>
            </w:pP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b/>
                <w:bCs/>
                <w:u w:val="single"/>
                <w:lang w:val="en-GB"/>
              </w:rPr>
            </w:pPr>
            <w:r>
              <w:rPr>
                <w:rFonts w:ascii="Arial" w:eastAsia="Arial" w:hAnsi="Arial" w:cs="Arial"/>
                <w:lang w:val="en-GB"/>
              </w:rPr>
              <w:t xml:space="preserve">This topic consolidates KS3’s understanding and learning of solving and solving simultaneous equations. Students will develop this by plotting graphs and finding the coordinates. The higher GCSE students will focus on algebraic simultaneous equations. </w:t>
            </w: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Simultaneous Equations: </w:t>
            </w:r>
            <w:r>
              <w:rPr>
                <w:rFonts w:ascii="Arial" w:eastAsia="Arial" w:hAnsi="Arial" w:cs="Arial"/>
                <w:bCs/>
                <w:lang w:val="en-GB"/>
              </w:rPr>
              <w:t>A pair (or more) of equations that need to be solved together, rather than independently</w:t>
            </w:r>
          </w:p>
          <w:p>
            <w:pPr>
              <w:rPr>
                <w:rFonts w:ascii="Arial" w:eastAsia="Arial" w:hAnsi="Arial" w:cs="Arial"/>
                <w:bCs/>
                <w:lang w:val="en-GB"/>
              </w:rPr>
            </w:pPr>
            <w:r>
              <w:rPr>
                <w:rFonts w:ascii="Arial" w:eastAsia="Arial" w:hAnsi="Arial" w:cs="Arial"/>
                <w:b/>
                <w:bCs/>
                <w:color w:val="7030A0"/>
                <w:lang w:val="en-GB"/>
              </w:rPr>
              <w:t xml:space="preserve">Solve: </w:t>
            </w:r>
            <w:r>
              <w:rPr>
                <w:rFonts w:ascii="Arial" w:eastAsia="Arial" w:hAnsi="Arial" w:cs="Arial"/>
                <w:bCs/>
                <w:lang w:val="en-GB"/>
              </w:rPr>
              <w:t xml:space="preserve">The numerical solution(s) that makes an equation true </w:t>
            </w:r>
          </w:p>
          <w:p>
            <w:pPr>
              <w:rPr>
                <w:rFonts w:ascii="Arial" w:eastAsia="Arial" w:hAnsi="Arial" w:cs="Arial"/>
                <w:b/>
                <w:bCs/>
                <w:color w:val="7030A0"/>
                <w:lang w:val="en-GB"/>
              </w:rPr>
            </w:pPr>
            <w:r>
              <w:rPr>
                <w:rFonts w:ascii="Arial" w:eastAsia="Arial" w:hAnsi="Arial" w:cs="Arial"/>
                <w:b/>
                <w:bCs/>
                <w:color w:val="7030A0"/>
                <w:lang w:val="en-GB"/>
              </w:rPr>
              <w:t xml:space="preserve">Variable: </w:t>
            </w:r>
            <w:r>
              <w:rPr>
                <w:rFonts w:ascii="Arial" w:eastAsia="Arial" w:hAnsi="Arial" w:cs="Arial"/>
                <w:bCs/>
                <w:lang w:val="en-GB"/>
              </w:rPr>
              <w:t>One of the unknowns in an equation, shown by a letter</w:t>
            </w:r>
          </w:p>
          <w:p>
            <w:pPr>
              <w:spacing w:line="259" w:lineRule="auto"/>
              <w:rPr>
                <w:rFonts w:ascii="Arial" w:eastAsia="Arial" w:hAnsi="Arial" w:cs="Arial"/>
                <w:lang w:val="en-GB"/>
              </w:rPr>
            </w:pPr>
            <w:r>
              <w:rPr>
                <w:rFonts w:ascii="Arial" w:eastAsia="Arial" w:hAnsi="Arial" w:cs="Arial"/>
                <w:b/>
                <w:bCs/>
                <w:color w:val="7030A0"/>
                <w:lang w:val="en-GB"/>
              </w:rPr>
              <w:t xml:space="preserve">Coefficient: </w:t>
            </w:r>
            <w:r>
              <w:rPr>
                <w:rFonts w:ascii="Arial" w:eastAsia="Arial" w:hAnsi="Arial" w:cs="Arial"/>
                <w:bCs/>
                <w:lang w:val="en-GB"/>
              </w:rPr>
              <w:t>The number multiplying a variable in an equation (written in front of the letter)</w:t>
            </w:r>
          </w:p>
          <w:p>
            <w:pPr>
              <w:spacing w:line="276" w:lineRule="auto"/>
              <w:jc w:val="center"/>
              <w:rPr>
                <w:rFonts w:ascii="Arial" w:eastAsia="Arial" w:hAnsi="Arial" w:cs="Arial"/>
                <w:b/>
                <w:bCs/>
                <w:color w:val="000000" w:themeColor="text1"/>
              </w:rPr>
            </w:pP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This topic consolidates KS3’s understanding and learning of index laws including negative and fractional indices. Students will practise complex GCSE questions with indices in them.</w:t>
            </w:r>
          </w:p>
          <w:p>
            <w:pPr>
              <w:spacing w:line="259" w:lineRule="auto"/>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Index/indices: </w:t>
            </w:r>
            <w:r>
              <w:rPr>
                <w:rFonts w:ascii="Arial" w:eastAsia="Arial" w:hAnsi="Arial" w:cs="Arial"/>
                <w:bCs/>
                <w:lang w:val="en-GB"/>
              </w:rPr>
              <w:t>A small number, written in the top right above a base number, that shows how many times that base number has been multiplied together</w:t>
            </w:r>
          </w:p>
          <w:p>
            <w:pPr>
              <w:rPr>
                <w:rFonts w:ascii="Arial" w:eastAsia="Arial" w:hAnsi="Arial" w:cs="Arial"/>
                <w:bCs/>
                <w:lang w:val="en-GB"/>
              </w:rPr>
            </w:pPr>
            <w:r>
              <w:rPr>
                <w:rFonts w:ascii="Arial" w:eastAsia="Arial" w:hAnsi="Arial" w:cs="Arial"/>
                <w:b/>
                <w:bCs/>
                <w:color w:val="7030A0"/>
                <w:lang w:val="en-GB"/>
              </w:rPr>
              <w:t xml:space="preserve">Fractional: </w:t>
            </w:r>
            <w:r>
              <w:rPr>
                <w:rFonts w:ascii="Arial" w:eastAsia="Arial" w:hAnsi="Arial" w:cs="Arial"/>
                <w:bCs/>
                <w:lang w:val="en-GB"/>
              </w:rPr>
              <w:t>An index that is a fraction, telling us to take the root of the base number</w:t>
            </w:r>
          </w:p>
          <w:p>
            <w:pPr>
              <w:rPr>
                <w:rFonts w:ascii="Arial" w:eastAsia="Arial" w:hAnsi="Arial" w:cs="Arial"/>
                <w:b/>
                <w:bCs/>
                <w:color w:val="7030A0"/>
                <w:lang w:val="en-GB"/>
              </w:rPr>
            </w:pPr>
            <w:r>
              <w:rPr>
                <w:rFonts w:ascii="Arial" w:eastAsia="Arial" w:hAnsi="Arial" w:cs="Arial"/>
                <w:b/>
                <w:bCs/>
                <w:color w:val="7030A0"/>
                <w:lang w:val="en-GB"/>
              </w:rPr>
              <w:t xml:space="preserve">Root: </w:t>
            </w:r>
            <w:r>
              <w:rPr>
                <w:rFonts w:ascii="Arial" w:eastAsia="Arial" w:hAnsi="Arial" w:cs="Arial"/>
                <w:bCs/>
                <w:lang w:val="en-GB"/>
              </w:rPr>
              <w:t>The opposite of squaring or cubing (or taking another power) of a number</w:t>
            </w:r>
          </w:p>
          <w:p>
            <w:pPr>
              <w:rPr>
                <w:rFonts w:ascii="Arial" w:eastAsia="Arial" w:hAnsi="Arial" w:cs="Arial"/>
                <w:bCs/>
                <w:lang w:val="en-GB"/>
              </w:rPr>
            </w:pPr>
            <w:r>
              <w:rPr>
                <w:rFonts w:ascii="Arial" w:eastAsia="Arial" w:hAnsi="Arial" w:cs="Arial"/>
                <w:b/>
                <w:bCs/>
                <w:color w:val="7030A0"/>
                <w:lang w:val="en-GB"/>
              </w:rPr>
              <w:t xml:space="preserve">Negative: </w:t>
            </w:r>
            <w:r>
              <w:rPr>
                <w:rFonts w:ascii="Arial" w:eastAsia="Arial" w:hAnsi="Arial" w:cs="Arial"/>
                <w:bCs/>
                <w:lang w:val="en-GB"/>
              </w:rPr>
              <w:t xml:space="preserve">An index that is negative, telling us to take the reciprocal of the positive index </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Reciprocal: </w:t>
            </w:r>
            <w:r>
              <w:rPr>
                <w:rFonts w:ascii="Arial" w:eastAsia="Arial" w:hAnsi="Arial" w:cs="Arial"/>
                <w:bCs/>
                <w:lang w:val="en-GB"/>
              </w:rPr>
              <w:t>One over the positive index, usually written as a fraction</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16: Transformations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17: Angles in Polygons and Parallel Lines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18: Changing the Subject of a Formula</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textAlignment w:val="baseline"/>
              <w:rPr>
                <w:rFonts w:ascii="Arial" w:eastAsia="Arial" w:hAnsi="Arial" w:cs="Arial"/>
                <w:lang w:val="en-GB"/>
              </w:rPr>
            </w:pPr>
            <w:r>
              <w:rPr>
                <w:rFonts w:ascii="Arial" w:eastAsia="Arial" w:hAnsi="Arial" w:cs="Arial"/>
                <w:lang w:val="en-GB"/>
              </w:rPr>
              <w:lastRenderedPageBreak/>
              <w:t xml:space="preserve">This topic consolidates KS3’s understanding and learning of transformations. Students will develop how to describe mixed transformation. </w:t>
            </w:r>
          </w:p>
          <w:p>
            <w:pPr>
              <w:spacing w:line="259" w:lineRule="auto"/>
              <w:textAlignment w:val="baseline"/>
              <w:rPr>
                <w:rFonts w:ascii="Arial" w:eastAsia="Arial" w:hAnsi="Arial" w:cs="Arial"/>
                <w:b/>
                <w:bCs/>
                <w:u w:val="single"/>
                <w:lang w:val="en-GB"/>
              </w:rPr>
            </w:pPr>
          </w:p>
          <w:p>
            <w:pPr>
              <w:spacing w:line="259" w:lineRule="auto"/>
              <w:textAlignment w:val="baseline"/>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Cs/>
                <w:lang w:val="en-GB"/>
              </w:rPr>
            </w:pPr>
            <w:r>
              <w:rPr>
                <w:rFonts w:ascii="Arial" w:eastAsia="Arial" w:hAnsi="Arial" w:cs="Arial"/>
                <w:b/>
                <w:bCs/>
                <w:color w:val="7030A0"/>
                <w:lang w:val="en-GB"/>
              </w:rPr>
              <w:t xml:space="preserve">Rotation: </w:t>
            </w:r>
            <w:r>
              <w:rPr>
                <w:rFonts w:ascii="Arial" w:eastAsia="Arial" w:hAnsi="Arial" w:cs="Arial"/>
                <w:bCs/>
                <w:lang w:val="en-GB"/>
              </w:rPr>
              <w:t>Transformation that turns a shape</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Reflection: </w:t>
            </w:r>
            <w:r>
              <w:rPr>
                <w:rFonts w:ascii="Arial" w:eastAsia="Arial" w:hAnsi="Arial" w:cs="Arial"/>
                <w:bCs/>
                <w:lang w:val="en-GB"/>
              </w:rPr>
              <w:t>Transformation that mirrors a shape across a line</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Translation: </w:t>
            </w:r>
            <w:r>
              <w:rPr>
                <w:rFonts w:ascii="Arial" w:eastAsia="Arial" w:hAnsi="Arial" w:cs="Arial"/>
                <w:bCs/>
                <w:lang w:val="en-GB"/>
              </w:rPr>
              <w:t>Transformation that moves a shape, without rotating or reflecting it</w:t>
            </w:r>
          </w:p>
          <w:p>
            <w:pPr>
              <w:textAlignment w:val="baseline"/>
              <w:rPr>
                <w:rFonts w:ascii="Arial" w:eastAsia="Arial" w:hAnsi="Arial" w:cs="Arial"/>
                <w:bCs/>
                <w:lang w:val="en-GB"/>
              </w:rPr>
            </w:pPr>
            <w:r>
              <w:rPr>
                <w:rFonts w:ascii="Arial" w:eastAsia="Arial" w:hAnsi="Arial" w:cs="Arial"/>
                <w:b/>
                <w:bCs/>
                <w:color w:val="7030A0"/>
                <w:lang w:val="en-GB"/>
              </w:rPr>
              <w:t xml:space="preserve">Enlargement: </w:t>
            </w:r>
            <w:r>
              <w:rPr>
                <w:rFonts w:ascii="Arial" w:eastAsia="Arial" w:hAnsi="Arial" w:cs="Arial"/>
                <w:bCs/>
                <w:lang w:val="en-GB"/>
              </w:rPr>
              <w:t>Transformation that changes the size of a shape</w:t>
            </w:r>
          </w:p>
          <w:p>
            <w:pPr>
              <w:textAlignment w:val="baseline"/>
              <w:rPr>
                <w:rFonts w:ascii="Arial" w:eastAsia="Arial" w:hAnsi="Arial" w:cs="Arial"/>
                <w:bCs/>
                <w:lang w:val="en-GB"/>
              </w:rPr>
            </w:pPr>
            <w:r>
              <w:rPr>
                <w:rFonts w:ascii="Arial" w:eastAsia="Arial" w:hAnsi="Arial" w:cs="Arial"/>
                <w:b/>
                <w:bCs/>
                <w:color w:val="7030A0"/>
                <w:lang w:val="en-GB"/>
              </w:rPr>
              <w:t xml:space="preserve">Clockwise/anticlockwise: </w:t>
            </w:r>
            <w:r>
              <w:rPr>
                <w:rFonts w:ascii="Arial" w:eastAsia="Arial" w:hAnsi="Arial" w:cs="Arial"/>
                <w:bCs/>
                <w:lang w:val="en-GB"/>
              </w:rPr>
              <w:t>The direction of turn</w:t>
            </w:r>
          </w:p>
          <w:p>
            <w:pPr>
              <w:textAlignment w:val="baseline"/>
              <w:rPr>
                <w:rFonts w:ascii="Arial" w:eastAsia="Arial" w:hAnsi="Arial" w:cs="Arial"/>
                <w:b/>
                <w:bCs/>
                <w:color w:val="7030A0"/>
                <w:lang w:val="en-GB"/>
              </w:rPr>
            </w:pPr>
            <w:r>
              <w:rPr>
                <w:rFonts w:ascii="Arial" w:eastAsia="Arial" w:hAnsi="Arial" w:cs="Arial"/>
                <w:b/>
                <w:bCs/>
                <w:color w:val="7030A0"/>
                <w:lang w:val="en-GB"/>
              </w:rPr>
              <w:t xml:space="preserve">Centre (of rotation/enlargement): </w:t>
            </w:r>
            <w:r>
              <w:rPr>
                <w:rFonts w:ascii="Arial" w:eastAsia="Arial" w:hAnsi="Arial" w:cs="Arial"/>
                <w:bCs/>
                <w:lang w:val="en-GB"/>
              </w:rPr>
              <w:t>The point that a transformation begins from</w:t>
            </w:r>
          </w:p>
          <w:p>
            <w:pPr>
              <w:textAlignment w:val="baseline"/>
              <w:rPr>
                <w:rFonts w:ascii="Arial" w:eastAsia="Arial" w:hAnsi="Arial" w:cs="Arial"/>
                <w:bCs/>
                <w:lang w:val="en-GB"/>
              </w:rPr>
            </w:pPr>
            <w:r>
              <w:rPr>
                <w:rFonts w:ascii="Arial" w:eastAsia="Arial" w:hAnsi="Arial" w:cs="Arial"/>
                <w:b/>
                <w:bCs/>
                <w:color w:val="7030A0"/>
                <w:lang w:val="en-GB"/>
              </w:rPr>
              <w:t xml:space="preserve">Vector: </w:t>
            </w:r>
            <w:r>
              <w:rPr>
                <w:rFonts w:ascii="Arial" w:eastAsia="Arial" w:hAnsi="Arial" w:cs="Arial"/>
                <w:bCs/>
                <w:lang w:val="en-GB"/>
              </w:rPr>
              <w:t>A column of two numbers that describe a translation</w:t>
            </w:r>
          </w:p>
          <w:p>
            <w:pPr>
              <w:pStyle w:val="paragraph"/>
              <w:spacing w:before="0" w:beforeAutospacing="0" w:after="0" w:afterAutospacing="0" w:line="259" w:lineRule="auto"/>
              <w:textAlignment w:val="baseline"/>
              <w:rPr>
                <w:rFonts w:ascii="Arial" w:eastAsia="Arial" w:hAnsi="Arial" w:cs="Arial"/>
                <w:sz w:val="22"/>
                <w:szCs w:val="22"/>
              </w:rPr>
            </w:pPr>
            <w:r>
              <w:rPr>
                <w:rFonts w:ascii="Arial" w:eastAsia="Arial" w:hAnsi="Arial" w:cs="Arial"/>
                <w:b/>
                <w:bCs/>
                <w:color w:val="7030A0"/>
              </w:rPr>
              <w:t xml:space="preserve">Scale factor: </w:t>
            </w:r>
            <w:r>
              <w:rPr>
                <w:rFonts w:ascii="Arial" w:eastAsia="Arial" w:hAnsi="Arial" w:cs="Arial"/>
                <w:bCs/>
              </w:rPr>
              <w:t>The multiplicative link between sides in similar shapes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This topic consolidates KS3’s understanding and learning of 2D shapes especially polygons. Students will develop their description skills of explaining missing angles. </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eastAsia="Arial" w:hAnsi="Arial" w:cs="Arial"/>
                <w:bCs/>
                <w:lang w:val="en-GB"/>
              </w:rPr>
            </w:pPr>
            <w:r>
              <w:rPr>
                <w:rFonts w:ascii="Arial" w:eastAsia="Arial" w:hAnsi="Arial" w:cs="Arial"/>
                <w:b/>
                <w:bCs/>
                <w:color w:val="7030A0"/>
                <w:lang w:val="en-GB"/>
              </w:rPr>
              <w:t xml:space="preserve">Polygon: </w:t>
            </w:r>
            <w:r>
              <w:rPr>
                <w:rFonts w:ascii="Arial" w:eastAsia="Arial" w:hAnsi="Arial" w:cs="Arial"/>
                <w:bCs/>
                <w:lang w:val="en-GB"/>
              </w:rPr>
              <w:t>A closed 2D shape, made up of straight lines</w:t>
            </w:r>
          </w:p>
          <w:p>
            <w:pPr>
              <w:rPr>
                <w:rFonts w:ascii="Arial" w:eastAsia="Arial" w:hAnsi="Arial" w:cs="Arial"/>
                <w:b/>
                <w:bCs/>
                <w:color w:val="7030A0"/>
                <w:lang w:val="en-GB"/>
              </w:rPr>
            </w:pPr>
            <w:r>
              <w:rPr>
                <w:rFonts w:ascii="Arial" w:eastAsia="Arial" w:hAnsi="Arial" w:cs="Arial"/>
                <w:b/>
                <w:bCs/>
                <w:color w:val="7030A0"/>
                <w:lang w:val="en-GB"/>
              </w:rPr>
              <w:t xml:space="preserve">Regular: </w:t>
            </w:r>
            <w:r>
              <w:rPr>
                <w:rFonts w:ascii="Arial" w:eastAsia="Arial" w:hAnsi="Arial" w:cs="Arial"/>
                <w:bCs/>
                <w:lang w:val="en-GB"/>
              </w:rPr>
              <w:t>A polygon where all the sides are equal and all the angles are equal</w:t>
            </w:r>
          </w:p>
          <w:p>
            <w:pPr>
              <w:rPr>
                <w:rFonts w:ascii="Arial" w:eastAsia="Arial" w:hAnsi="Arial" w:cs="Arial"/>
                <w:b/>
                <w:bCs/>
                <w:color w:val="7030A0"/>
                <w:lang w:val="en-GB"/>
              </w:rPr>
            </w:pPr>
            <w:r>
              <w:rPr>
                <w:rFonts w:ascii="Arial" w:eastAsia="Arial" w:hAnsi="Arial" w:cs="Arial"/>
                <w:b/>
                <w:bCs/>
                <w:color w:val="7030A0"/>
                <w:lang w:val="en-GB"/>
              </w:rPr>
              <w:t xml:space="preserve">Interior: </w:t>
            </w:r>
            <w:r>
              <w:rPr>
                <w:rFonts w:ascii="Arial" w:eastAsia="Arial" w:hAnsi="Arial" w:cs="Arial"/>
                <w:bCs/>
                <w:lang w:val="en-GB"/>
              </w:rPr>
              <w:t>The angle inside a polygon</w:t>
            </w:r>
          </w:p>
          <w:p>
            <w:pPr>
              <w:rPr>
                <w:rFonts w:ascii="Arial" w:eastAsia="Arial" w:hAnsi="Arial" w:cs="Arial"/>
                <w:bCs/>
                <w:lang w:val="en-GB"/>
              </w:rPr>
            </w:pPr>
            <w:r>
              <w:rPr>
                <w:rFonts w:ascii="Arial" w:eastAsia="Arial" w:hAnsi="Arial" w:cs="Arial"/>
                <w:b/>
                <w:bCs/>
                <w:color w:val="7030A0"/>
                <w:lang w:val="en-GB"/>
              </w:rPr>
              <w:t xml:space="preserve">Exterior: </w:t>
            </w:r>
            <w:r>
              <w:rPr>
                <w:rFonts w:ascii="Arial" w:eastAsia="Arial" w:hAnsi="Arial" w:cs="Arial"/>
                <w:bCs/>
                <w:lang w:val="en-GB"/>
              </w:rPr>
              <w:t>The angle outside a polygon that forms an extended straight line with the interior angle</w:t>
            </w:r>
          </w:p>
          <w:p>
            <w:pPr>
              <w:rPr>
                <w:rFonts w:ascii="Arial" w:eastAsia="Arial" w:hAnsi="Arial" w:cs="Arial"/>
                <w:bCs/>
                <w:lang w:val="en-GB"/>
              </w:rPr>
            </w:pPr>
            <w:r>
              <w:rPr>
                <w:rFonts w:ascii="Arial" w:eastAsia="Arial" w:hAnsi="Arial" w:cs="Arial"/>
                <w:b/>
                <w:bCs/>
                <w:color w:val="7030A0"/>
                <w:lang w:val="en-GB"/>
              </w:rPr>
              <w:t xml:space="preserve">Transverse: </w:t>
            </w:r>
            <w:r>
              <w:rPr>
                <w:rFonts w:ascii="Arial" w:eastAsia="Arial" w:hAnsi="Arial" w:cs="Arial"/>
                <w:bCs/>
                <w:lang w:val="en-GB"/>
              </w:rPr>
              <w:t>A straight line cutting across two parallel lines to form eight angles</w:t>
            </w:r>
          </w:p>
          <w:p>
            <w:pPr>
              <w:rPr>
                <w:rFonts w:ascii="Arial" w:eastAsia="Arial" w:hAnsi="Arial" w:cs="Arial"/>
                <w:bCs/>
                <w:lang w:val="en-GB"/>
              </w:rPr>
            </w:pPr>
            <w:r>
              <w:rPr>
                <w:rFonts w:ascii="Arial" w:eastAsia="Arial" w:hAnsi="Arial" w:cs="Arial"/>
                <w:b/>
                <w:bCs/>
                <w:color w:val="7030A0"/>
                <w:lang w:val="en-GB"/>
              </w:rPr>
              <w:t xml:space="preserve">Alternate: </w:t>
            </w:r>
            <w:r>
              <w:rPr>
                <w:rFonts w:ascii="Arial" w:eastAsia="Arial" w:hAnsi="Arial" w:cs="Arial"/>
                <w:bCs/>
                <w:lang w:val="en-GB"/>
              </w:rPr>
              <w:t>Two equal angles in parallel lines, shown with a Z shape (on opposite sides of the transverse line)</w:t>
            </w:r>
          </w:p>
          <w:p>
            <w:pPr>
              <w:spacing w:line="259" w:lineRule="auto"/>
              <w:rPr>
                <w:rFonts w:ascii="Arial" w:eastAsia="Arial" w:hAnsi="Arial" w:cs="Arial"/>
                <w:lang w:val="en-GB"/>
              </w:rPr>
            </w:pPr>
            <w:r>
              <w:rPr>
                <w:rFonts w:ascii="Arial" w:eastAsia="Arial" w:hAnsi="Arial" w:cs="Arial"/>
                <w:b/>
                <w:bCs/>
                <w:color w:val="7030A0"/>
                <w:lang w:val="en-GB"/>
              </w:rPr>
              <w:t xml:space="preserve">Corresponding: </w:t>
            </w:r>
            <w:r>
              <w:rPr>
                <w:rFonts w:ascii="Arial" w:eastAsia="Arial" w:hAnsi="Arial" w:cs="Arial"/>
                <w:bCs/>
                <w:lang w:val="en-GB"/>
              </w:rPr>
              <w:t>Two equal angles in parallel lines, shown with an F shape (in the same position with regards to the transverse line, but on a different parallel line)</w:t>
            </w:r>
            <w:r>
              <w:rPr>
                <w:rFonts w:ascii="Arial" w:eastAsia="Arial" w:hAnsi="Arial" w:cs="Arial"/>
                <w:bCs/>
                <w:lang w:val="en-GB"/>
              </w:rPr>
              <w:br/>
            </w:r>
            <w:r>
              <w:rPr>
                <w:rFonts w:ascii="Arial" w:eastAsia="Arial" w:hAnsi="Arial" w:cs="Arial"/>
                <w:b/>
                <w:bCs/>
                <w:color w:val="7030A0"/>
                <w:lang w:val="en-GB"/>
              </w:rPr>
              <w:t xml:space="preserve">Co-interior: </w:t>
            </w:r>
            <w:r>
              <w:rPr>
                <w:rFonts w:ascii="Arial" w:eastAsia="Arial" w:hAnsi="Arial" w:cs="Arial"/>
                <w:bCs/>
                <w:lang w:val="en-GB"/>
              </w:rPr>
              <w:t>Two equal angles in parallel lines, shown with a C shape (between the two parallel lines, on the same side of the transverse line)</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This topic consolidates KS3’s understanding and learning of rearranging formula. Students will understand how to make something the subject of a formula and rearrange complex equations. </w:t>
            </w:r>
          </w:p>
          <w:p>
            <w:pPr>
              <w:spacing w:line="259" w:lineRule="auto"/>
              <w:jc w:val="both"/>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textAlignment w:val="baseline"/>
              <w:rPr>
                <w:rFonts w:ascii="Arial" w:eastAsia="Arial" w:hAnsi="Arial" w:cs="Arial"/>
                <w:bCs/>
                <w:lang w:val="en-GB"/>
              </w:rPr>
            </w:pPr>
            <w:r>
              <w:rPr>
                <w:rFonts w:ascii="Arial" w:eastAsia="Arial" w:hAnsi="Arial" w:cs="Arial"/>
                <w:b/>
                <w:bCs/>
                <w:color w:val="7030A0"/>
                <w:lang w:val="en-GB"/>
              </w:rPr>
              <w:t xml:space="preserve">Subject: </w:t>
            </w:r>
            <w:r>
              <w:rPr>
                <w:rFonts w:ascii="Arial" w:eastAsia="Arial" w:hAnsi="Arial" w:cs="Arial"/>
                <w:bCs/>
                <w:lang w:val="en-GB"/>
              </w:rPr>
              <w:t>The variable on its own on one side of the equals sign in a formula or equation</w:t>
            </w:r>
          </w:p>
          <w:p>
            <w:pPr>
              <w:textAlignment w:val="baseline"/>
              <w:rPr>
                <w:rFonts w:ascii="Arial" w:eastAsia="Arial" w:hAnsi="Arial" w:cs="Arial"/>
                <w:bCs/>
                <w:lang w:val="en-GB"/>
              </w:rPr>
            </w:pPr>
            <w:r>
              <w:rPr>
                <w:rFonts w:ascii="Arial" w:eastAsia="Arial" w:hAnsi="Arial" w:cs="Arial"/>
                <w:b/>
                <w:bCs/>
                <w:color w:val="7030A0"/>
                <w:lang w:val="en-GB"/>
              </w:rPr>
              <w:t xml:space="preserve">Rearrange: </w:t>
            </w:r>
            <w:r>
              <w:rPr>
                <w:rFonts w:ascii="Arial" w:eastAsia="Arial" w:hAnsi="Arial" w:cs="Arial"/>
                <w:bCs/>
                <w:lang w:val="en-GB"/>
              </w:rPr>
              <w:t>Use inverse operations to change a formulae around, usually to make another variable the subject</w:t>
            </w:r>
          </w:p>
          <w:p>
            <w:pPr>
              <w:spacing w:line="259" w:lineRule="auto"/>
              <w:rPr>
                <w:rFonts w:ascii="Arial" w:eastAsia="Arial" w:hAnsi="Arial" w:cs="Arial"/>
                <w:lang w:val="en-GB"/>
              </w:rPr>
            </w:pPr>
          </w:p>
          <w:p>
            <w:pPr>
              <w:spacing w:line="276" w:lineRule="auto"/>
              <w:jc w:val="center"/>
              <w:rPr>
                <w:rFonts w:ascii="Arial" w:eastAsia="Arial" w:hAnsi="Arial" w:cs="Arial"/>
                <w:b/>
                <w:bCs/>
                <w:color w:val="000000" w:themeColor="text1"/>
              </w:rPr>
            </w:pPr>
          </w:p>
        </w:tc>
      </w:tr>
      <w:tr>
        <w:trPr>
          <w:trHeight w:val="420"/>
          <w:jc w:val="center"/>
        </w:trPr>
        <w:tc>
          <w:tcPr>
            <w:tcW w:w="1388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r>
              <w:rPr>
                <w:rFonts w:ascii="Arial" w:eastAsia="Arial" w:hAnsi="Arial" w:cs="Arial"/>
                <w:b/>
                <w:bCs/>
                <w:color w:val="FFFFFF" w:themeColor="background1"/>
                <w:sz w:val="32"/>
                <w:szCs w:val="32"/>
              </w:rPr>
              <w:t xml:space="preserve">Year 11 </w:t>
            </w:r>
            <w:proofErr w:type="spellStart"/>
            <w:r>
              <w:rPr>
                <w:rFonts w:ascii="Arial" w:eastAsia="Arial" w:hAnsi="Arial" w:cs="Arial"/>
                <w:b/>
                <w:bCs/>
                <w:color w:val="FFFFFF" w:themeColor="background1"/>
                <w:sz w:val="32"/>
                <w:szCs w:val="32"/>
              </w:rPr>
              <w:t>Maths</w:t>
            </w:r>
            <w:proofErr w:type="spellEnd"/>
            <w:r>
              <w:rPr>
                <w:rFonts w:ascii="Arial" w:eastAsia="Arial" w:hAnsi="Arial" w:cs="Arial"/>
                <w:b/>
                <w:bCs/>
                <w:color w:val="FFFFFF" w:themeColor="background1"/>
                <w:sz w:val="32"/>
                <w:szCs w:val="32"/>
              </w:rPr>
              <w:t xml:space="preserve"> Foundation</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 Percentages / FDP</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2: Algebra</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3: Charts and Graphs</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This topic consolidates the 4 years learning and understanding of fractions, decimals, percentages, and the links between them, developing practise for their GCSE.</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hAnsi="Arial" w:cs="Arial"/>
                <w:b/>
                <w:bCs/>
                <w:color w:val="000000"/>
                <w:u w:val="single"/>
                <w:shd w:val="clear" w:color="auto" w:fill="FFFFFF"/>
              </w:rPr>
            </w:pPr>
            <w:r>
              <w:rPr>
                <w:rFonts w:ascii="Arial" w:eastAsia="Arial" w:hAnsi="Arial" w:cs="Arial"/>
                <w:b/>
                <w:bCs/>
                <w:color w:val="7030A0"/>
                <w:lang w:val="en-GB"/>
              </w:rPr>
              <w:lastRenderedPageBreak/>
              <w:t xml:space="preserve">Multiplier: </w:t>
            </w:r>
            <w:r>
              <w:rPr>
                <w:rFonts w:ascii="Arial" w:eastAsia="Arial" w:hAnsi="Arial" w:cs="Arial"/>
                <w:bCs/>
                <w:lang w:val="en-GB"/>
              </w:rPr>
              <w:t>A decimal used to calculate a percentage of an amount, or after an increase/decrease, by multiplying.</w:t>
            </w:r>
          </w:p>
          <w:p>
            <w:pPr>
              <w:spacing w:line="259" w:lineRule="auto"/>
              <w:rPr>
                <w:rFonts w:ascii="Arial" w:eastAsia="Arial" w:hAnsi="Arial" w:cs="Arial"/>
                <w:bCs/>
                <w:lang w:val="en-GB"/>
              </w:rPr>
            </w:pPr>
            <w:r>
              <w:rPr>
                <w:rFonts w:ascii="Arial" w:eastAsia="Arial" w:hAnsi="Arial" w:cs="Arial"/>
                <w:b/>
                <w:bCs/>
                <w:color w:val="7030A0"/>
                <w:lang w:val="en-GB"/>
              </w:rPr>
              <w:t xml:space="preserve">Decrease: </w:t>
            </w:r>
            <w:r>
              <w:rPr>
                <w:rFonts w:ascii="Arial" w:eastAsia="Arial" w:hAnsi="Arial" w:cs="Arial"/>
                <w:bCs/>
                <w:lang w:val="en-GB"/>
              </w:rPr>
              <w:t>Subtracting a certain percentage from the original total to find the new amount</w:t>
            </w:r>
          </w:p>
          <w:p>
            <w:pPr>
              <w:spacing w:line="259" w:lineRule="auto"/>
              <w:rPr>
                <w:rFonts w:ascii="Arial" w:eastAsia="Arial" w:hAnsi="Arial" w:cs="Arial"/>
                <w:bCs/>
                <w:lang w:val="en-GB"/>
              </w:rPr>
            </w:pPr>
            <w:r>
              <w:rPr>
                <w:rFonts w:ascii="Arial" w:eastAsia="Arial" w:hAnsi="Arial" w:cs="Arial"/>
                <w:b/>
                <w:bCs/>
                <w:color w:val="7030A0"/>
                <w:lang w:val="en-GB"/>
              </w:rPr>
              <w:t xml:space="preserve">Increase: </w:t>
            </w:r>
            <w:r>
              <w:rPr>
                <w:rFonts w:ascii="Arial" w:eastAsia="Arial" w:hAnsi="Arial" w:cs="Arial"/>
                <w:bCs/>
                <w:lang w:val="en-GB"/>
              </w:rPr>
              <w:t>Adding a certain percentage to the original total to find the new amount</w:t>
            </w:r>
          </w:p>
          <w:p>
            <w:pPr>
              <w:spacing w:line="259" w:lineRule="auto"/>
              <w:rPr>
                <w:rFonts w:ascii="Arial" w:eastAsia="Arial" w:hAnsi="Arial" w:cs="Arial"/>
                <w:lang w:val="en-GB"/>
              </w:rPr>
            </w:pPr>
            <w:r>
              <w:rPr>
                <w:rFonts w:ascii="Arial" w:eastAsia="Arial" w:hAnsi="Arial" w:cs="Arial"/>
                <w:bCs/>
                <w:lang w:val="en-GB"/>
              </w:rPr>
              <w:t>Depreciate: To go down in value</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b/>
                <w:bCs/>
                <w:color w:val="000000" w:themeColor="text1"/>
              </w:rPr>
            </w:pPr>
            <w:r>
              <w:rPr>
                <w:rFonts w:ascii="Arial" w:eastAsia="Arial" w:hAnsi="Arial" w:cs="Arial"/>
                <w:lang w:val="en-GB"/>
              </w:rPr>
              <w:lastRenderedPageBreak/>
              <w:t>This topic consolidates the 4 years learning and understanding of algebra, including collecting terms, simplifying expressions and links between different aspects of algebra, developing practise for their GCSE.</w:t>
            </w: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rPr>
                <w:rFonts w:ascii="Arial" w:hAnsi="Arial" w:cs="Arial"/>
                <w:b/>
                <w:bCs/>
                <w:color w:val="000000"/>
                <w:u w:val="single"/>
                <w:shd w:val="clear" w:color="auto" w:fill="FFFFFF"/>
              </w:rPr>
            </w:pPr>
            <w:r>
              <w:rPr>
                <w:rFonts w:ascii="Arial" w:eastAsia="Arial" w:hAnsi="Arial" w:cs="Arial"/>
                <w:b/>
                <w:bCs/>
                <w:color w:val="7030A0"/>
                <w:lang w:val="en-GB"/>
              </w:rPr>
              <w:t xml:space="preserve">Factorise: </w:t>
            </w:r>
            <w:r>
              <w:rPr>
                <w:rFonts w:ascii="Arial" w:eastAsia="Arial" w:hAnsi="Arial" w:cs="Arial"/>
                <w:bCs/>
                <w:lang w:val="en-GB"/>
              </w:rPr>
              <w:t>Put in to brackets by removing a common factor</w:t>
            </w:r>
          </w:p>
          <w:p>
            <w:pPr>
              <w:spacing w:line="259" w:lineRule="auto"/>
              <w:rPr>
                <w:rFonts w:ascii="Arial" w:eastAsia="Arial" w:hAnsi="Arial" w:cs="Arial"/>
                <w:b/>
                <w:bCs/>
                <w:color w:val="7030A0"/>
                <w:lang w:val="en-GB"/>
              </w:rPr>
            </w:pPr>
            <w:r>
              <w:rPr>
                <w:rFonts w:ascii="Arial" w:eastAsia="Arial" w:hAnsi="Arial" w:cs="Arial"/>
                <w:b/>
                <w:bCs/>
                <w:color w:val="7030A0"/>
                <w:lang w:val="en-GB"/>
              </w:rPr>
              <w:lastRenderedPageBreak/>
              <w:t xml:space="preserve">Simplify: </w:t>
            </w:r>
            <w:r>
              <w:rPr>
                <w:rFonts w:ascii="Arial" w:eastAsia="Arial" w:hAnsi="Arial" w:cs="Arial"/>
                <w:bCs/>
                <w:lang w:val="en-GB"/>
              </w:rPr>
              <w:t>Collect like terms together to make an expression shorted and easier</w:t>
            </w:r>
          </w:p>
          <w:p>
            <w:pPr>
              <w:spacing w:line="259" w:lineRule="auto"/>
              <w:rPr>
                <w:rFonts w:ascii="Arial" w:eastAsia="Arial" w:hAnsi="Arial" w:cs="Arial"/>
                <w:bCs/>
                <w:lang w:val="en-GB"/>
              </w:rPr>
            </w:pPr>
            <w:r>
              <w:rPr>
                <w:rFonts w:ascii="Arial" w:eastAsia="Arial" w:hAnsi="Arial" w:cs="Arial"/>
                <w:b/>
                <w:bCs/>
                <w:color w:val="7030A0"/>
                <w:lang w:val="en-GB"/>
              </w:rPr>
              <w:t xml:space="preserve">Expand: </w:t>
            </w:r>
            <w:r>
              <w:rPr>
                <w:rFonts w:ascii="Arial" w:eastAsia="Arial" w:hAnsi="Arial" w:cs="Arial"/>
                <w:bCs/>
                <w:lang w:val="en-GB"/>
              </w:rPr>
              <w:t>Multiply out brackets</w:t>
            </w:r>
          </w:p>
          <w:p>
            <w:pPr>
              <w:spacing w:line="259" w:lineRule="auto"/>
              <w:rPr>
                <w:rFonts w:ascii="Arial" w:eastAsia="Arial" w:hAnsi="Arial" w:cs="Arial"/>
                <w:bCs/>
                <w:lang w:val="en-GB"/>
              </w:rPr>
            </w:pPr>
            <w:r>
              <w:rPr>
                <w:rFonts w:ascii="Arial" w:eastAsia="Arial" w:hAnsi="Arial" w:cs="Arial"/>
                <w:bCs/>
                <w:lang w:val="en-GB"/>
              </w:rPr>
              <w:t>Substitute: Replace a letter in an expression with the number it is worth</w:t>
            </w:r>
          </w:p>
          <w:p>
            <w:pPr>
              <w:spacing w:line="259" w:lineRule="auto"/>
              <w:rPr>
                <w:rFonts w:ascii="Arial" w:eastAsia="Arial" w:hAnsi="Arial" w:cs="Arial"/>
                <w:b/>
                <w:bCs/>
                <w:lang w:val="en-GB"/>
              </w:rPr>
            </w:pPr>
            <w:r>
              <w:rPr>
                <w:rFonts w:ascii="Arial" w:eastAsia="Arial" w:hAnsi="Arial" w:cs="Arial"/>
                <w:b/>
                <w:bCs/>
                <w:color w:val="7030A0"/>
                <w:lang w:val="en-GB"/>
              </w:rPr>
              <w:t xml:space="preserve">Quadratic: </w:t>
            </w:r>
            <w:r>
              <w:rPr>
                <w:rFonts w:ascii="Arial" w:eastAsia="Arial" w:hAnsi="Arial" w:cs="Arial"/>
                <w:bCs/>
                <w:lang w:val="en-GB"/>
              </w:rPr>
              <w:t>An expression with x</w:t>
            </w:r>
            <w:r>
              <w:rPr>
                <w:rFonts w:ascii="Arial" w:eastAsia="Arial" w:hAnsi="Arial" w:cs="Arial"/>
                <w:bCs/>
                <w:vertAlign w:val="superscript"/>
                <w:lang w:val="en-GB"/>
              </w:rPr>
              <w:t>2</w:t>
            </w:r>
            <w:r>
              <w:rPr>
                <w:rFonts w:ascii="Arial" w:eastAsia="Arial" w:hAnsi="Arial" w:cs="Arial"/>
                <w:bCs/>
                <w:lang w:val="en-GB"/>
              </w:rPr>
              <w:t xml:space="preserve"> as the highest power</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lastRenderedPageBreak/>
              <w:t>This topic consolidates the 4 years learning and understanding of charts, graphs and data handling, developing practise for their GCSE.</w:t>
            </w:r>
          </w:p>
          <w:p>
            <w:pPr>
              <w:spacing w:line="259" w:lineRule="auto"/>
              <w:jc w:val="both"/>
              <w:rPr>
                <w:rFonts w:ascii="Arial" w:eastAsia="Arial" w:hAnsi="Arial" w:cs="Arial"/>
                <w:lang w:val="en-GB"/>
              </w:rPr>
            </w:pPr>
          </w:p>
          <w:p>
            <w:pPr>
              <w:spacing w:line="259" w:lineRule="auto"/>
              <w:jc w:val="both"/>
              <w:rPr>
                <w:rFonts w:ascii="Arial" w:eastAsia="Arial" w:hAnsi="Arial" w:cs="Arial"/>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Frequency: </w:t>
            </w:r>
            <w:r>
              <w:rPr>
                <w:rFonts w:ascii="Arial" w:eastAsia="Arial" w:hAnsi="Arial" w:cs="Arial"/>
                <w:bCs/>
                <w:lang w:val="en-GB"/>
              </w:rPr>
              <w:t>The amount of times something occurs or was recorded</w:t>
            </w:r>
          </w:p>
          <w:p>
            <w:pPr>
              <w:spacing w:line="259" w:lineRule="auto"/>
              <w:rPr>
                <w:rFonts w:ascii="Arial" w:eastAsia="Arial" w:hAnsi="Arial" w:cs="Arial"/>
                <w:bCs/>
                <w:lang w:val="en-GB"/>
              </w:rPr>
            </w:pPr>
            <w:r>
              <w:rPr>
                <w:rFonts w:ascii="Arial" w:eastAsia="Arial" w:hAnsi="Arial" w:cs="Arial"/>
                <w:b/>
                <w:bCs/>
                <w:color w:val="7030A0"/>
                <w:lang w:val="en-GB"/>
              </w:rPr>
              <w:lastRenderedPageBreak/>
              <w:t xml:space="preserve">Histogram: </w:t>
            </w:r>
            <w:r>
              <w:rPr>
                <w:rFonts w:ascii="Arial" w:eastAsia="Arial" w:hAnsi="Arial" w:cs="Arial"/>
                <w:bCs/>
                <w:lang w:val="en-GB"/>
              </w:rPr>
              <w:t>A chart where the area of a bar represents the frequency</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Class width: </w:t>
            </w:r>
            <w:r>
              <w:rPr>
                <w:rFonts w:ascii="Arial" w:eastAsia="Arial" w:hAnsi="Arial" w:cs="Arial"/>
                <w:bCs/>
                <w:lang w:val="en-GB"/>
              </w:rPr>
              <w:t>The width of a group in the table, and the bar in a histogram</w:t>
            </w:r>
          </w:p>
          <w:p>
            <w:pPr>
              <w:spacing w:line="259" w:lineRule="auto"/>
              <w:rPr>
                <w:rFonts w:ascii="Arial" w:eastAsia="Arial" w:hAnsi="Arial" w:cs="Arial"/>
                <w:bCs/>
                <w:lang w:val="en-GB"/>
              </w:rPr>
            </w:pPr>
            <w:r>
              <w:rPr>
                <w:rFonts w:ascii="Arial" w:eastAsia="Arial" w:hAnsi="Arial" w:cs="Arial"/>
                <w:b/>
                <w:bCs/>
                <w:color w:val="7030A0"/>
                <w:lang w:val="en-GB"/>
              </w:rPr>
              <w:t xml:space="preserve">Frequency density: </w:t>
            </w:r>
            <w:r>
              <w:rPr>
                <w:rFonts w:ascii="Arial" w:eastAsia="Arial" w:hAnsi="Arial" w:cs="Arial"/>
                <w:bCs/>
                <w:lang w:val="en-GB"/>
              </w:rPr>
              <w:t>Frequency ÷ class width</w:t>
            </w:r>
          </w:p>
          <w:p>
            <w:pPr>
              <w:spacing w:line="259" w:lineRule="auto"/>
              <w:rPr>
                <w:rFonts w:ascii="Arial" w:eastAsia="Arial" w:hAnsi="Arial" w:cs="Arial"/>
                <w:bCs/>
                <w:lang w:val="en-GB"/>
              </w:rPr>
            </w:pPr>
            <w:r>
              <w:rPr>
                <w:rFonts w:ascii="Arial" w:eastAsia="Arial" w:hAnsi="Arial" w:cs="Arial"/>
                <w:b/>
                <w:bCs/>
                <w:color w:val="7030A0"/>
                <w:lang w:val="en-GB"/>
              </w:rPr>
              <w:t xml:space="preserve">Cumulative: </w:t>
            </w:r>
            <w:r>
              <w:rPr>
                <w:rFonts w:ascii="Arial" w:eastAsia="Arial" w:hAnsi="Arial" w:cs="Arial"/>
                <w:bCs/>
                <w:lang w:val="en-GB"/>
              </w:rPr>
              <w:t>A running total of frequencies</w:t>
            </w:r>
          </w:p>
          <w:p>
            <w:pPr>
              <w:spacing w:line="259" w:lineRule="auto"/>
              <w:rPr>
                <w:rFonts w:ascii="Arial" w:eastAsia="Arial" w:hAnsi="Arial" w:cs="Arial"/>
                <w:bCs/>
                <w:lang w:val="en-GB"/>
              </w:rPr>
            </w:pPr>
            <w:r>
              <w:rPr>
                <w:rFonts w:ascii="Arial" w:eastAsia="Arial" w:hAnsi="Arial" w:cs="Arial"/>
                <w:b/>
                <w:bCs/>
                <w:color w:val="7030A0"/>
                <w:lang w:val="en-GB"/>
              </w:rPr>
              <w:t xml:space="preserve">Frequency polygon: </w:t>
            </w:r>
            <w:r>
              <w:rPr>
                <w:rFonts w:ascii="Arial" w:eastAsia="Arial" w:hAnsi="Arial" w:cs="Arial"/>
                <w:bCs/>
                <w:lang w:val="en-GB"/>
              </w:rPr>
              <w:t>A line graph joining the midpoints of the top of the bars, to give a picture of the shape of the data distribution</w:t>
            </w:r>
          </w:p>
          <w:p>
            <w:pPr>
              <w:spacing w:line="259" w:lineRule="auto"/>
              <w:rPr>
                <w:rFonts w:ascii="Arial" w:eastAsia="Arial" w:hAnsi="Arial" w:cs="Arial"/>
                <w:lang w:val="en-GB"/>
              </w:rPr>
            </w:pP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lastRenderedPageBreak/>
              <w:t>Unit 4a: Angles and Parallel lines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lang w:val="en-GB"/>
              </w:rPr>
              <w:t>Unit 4b: Ratio</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lang w:val="en-GB"/>
              </w:rPr>
              <w:t>Unit 5: Graph plotting</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textAlignment w:val="baseline"/>
              <w:rPr>
                <w:rFonts w:ascii="Arial" w:eastAsia="Arial" w:hAnsi="Arial" w:cs="Arial"/>
                <w:lang w:val="en-GB"/>
              </w:rPr>
            </w:pPr>
            <w:r>
              <w:rPr>
                <w:rFonts w:ascii="Arial" w:eastAsia="Arial" w:hAnsi="Arial" w:cs="Arial"/>
                <w:lang w:val="en-GB"/>
              </w:rPr>
              <w:t>This topic consolidates the 4 years learning and understanding of angle facts, specifically angles in parallel lines, developing practise for their GCSE.</w:t>
            </w:r>
          </w:p>
          <w:p>
            <w:pPr>
              <w:spacing w:line="259" w:lineRule="auto"/>
              <w:textAlignment w:val="baseline"/>
              <w:rPr>
                <w:rFonts w:ascii="Arial" w:eastAsia="Arial" w:hAnsi="Arial" w:cs="Arial"/>
                <w:lang w:val="en-GB"/>
              </w:rPr>
            </w:pPr>
          </w:p>
          <w:p>
            <w:pPr>
              <w:spacing w:line="259" w:lineRule="auto"/>
              <w:textAlignment w:val="baseline"/>
              <w:rPr>
                <w:rFonts w:ascii="Arial" w:eastAsia="Arial" w:hAnsi="Arial" w:cs="Arial"/>
                <w:b/>
                <w:bCs/>
                <w:u w:val="single"/>
                <w:lang w:val="en-GB"/>
              </w:rPr>
            </w:pPr>
          </w:p>
          <w:p>
            <w:pPr>
              <w:spacing w:line="259" w:lineRule="auto"/>
              <w:textAlignment w:val="baseline"/>
              <w:rPr>
                <w:rFonts w:ascii="Arial" w:eastAsia="Arial" w:hAnsi="Arial" w:cs="Arial"/>
                <w:b/>
                <w:bCs/>
                <w:u w:val="single"/>
                <w:lang w:val="en-GB"/>
              </w:rPr>
            </w:pPr>
          </w:p>
          <w:p>
            <w:pPr>
              <w:spacing w:line="259" w:lineRule="auto"/>
              <w:rPr>
                <w:rFonts w:ascii="Arial" w:hAnsi="Arial" w:cs="Arial"/>
                <w:b/>
                <w:bCs/>
                <w:color w:val="000000"/>
                <w:u w:val="single"/>
                <w:shd w:val="clear" w:color="auto" w:fill="FFFFFF"/>
              </w:rPr>
            </w:pPr>
            <w:r>
              <w:rPr>
                <w:rFonts w:ascii="Arial" w:hAnsi="Arial" w:cs="Arial"/>
                <w:b/>
                <w:bCs/>
                <w:color w:val="000000"/>
                <w:u w:val="single"/>
                <w:shd w:val="clear" w:color="auto" w:fill="FFFFFF"/>
              </w:rPr>
              <w:t>Keywords for this Unit</w:t>
            </w:r>
          </w:p>
          <w:p>
            <w:pPr>
              <w:spacing w:line="259" w:lineRule="auto"/>
              <w:rPr>
                <w:rFonts w:ascii="Arial" w:hAnsi="Arial" w:cs="Arial"/>
                <w:b/>
                <w:bCs/>
                <w:color w:val="000000"/>
                <w:u w:val="single"/>
                <w:shd w:val="clear" w:color="auto" w:fill="FFFFFF"/>
              </w:rPr>
            </w:pPr>
            <w:r>
              <w:rPr>
                <w:rFonts w:ascii="Arial" w:eastAsia="Arial" w:hAnsi="Arial" w:cs="Arial"/>
                <w:b/>
                <w:bCs/>
                <w:color w:val="7030A0"/>
                <w:lang w:val="en-GB"/>
              </w:rPr>
              <w:t xml:space="preserve">Parallel: </w:t>
            </w:r>
            <w:r>
              <w:rPr>
                <w:rFonts w:ascii="Arial" w:eastAsia="Arial" w:hAnsi="Arial" w:cs="Arial"/>
                <w:bCs/>
                <w:lang w:val="en-GB"/>
              </w:rPr>
              <w:t>Two lines that remain the same distance apart forever, and will never meet</w:t>
            </w:r>
          </w:p>
          <w:p>
            <w:pPr>
              <w:spacing w:line="259" w:lineRule="auto"/>
              <w:textAlignment w:val="baseline"/>
              <w:rPr>
                <w:rFonts w:ascii="Arial" w:eastAsia="Arial" w:hAnsi="Arial" w:cs="Arial"/>
                <w:b/>
                <w:bCs/>
                <w:color w:val="7030A0"/>
                <w:lang w:val="en-GB"/>
              </w:rPr>
            </w:pPr>
            <w:r>
              <w:rPr>
                <w:rFonts w:ascii="Arial" w:eastAsia="Arial" w:hAnsi="Arial" w:cs="Arial"/>
                <w:b/>
                <w:bCs/>
                <w:color w:val="7030A0"/>
                <w:lang w:val="en-GB"/>
              </w:rPr>
              <w:t xml:space="preserve">Transverse: </w:t>
            </w:r>
            <w:r>
              <w:rPr>
                <w:rFonts w:ascii="Arial" w:eastAsia="Arial" w:hAnsi="Arial" w:cs="Arial"/>
                <w:bCs/>
                <w:lang w:val="en-GB"/>
              </w:rPr>
              <w:t>A straight line cutting across two parallel lines to form eight angles</w:t>
            </w:r>
          </w:p>
          <w:p>
            <w:pPr>
              <w:spacing w:line="259" w:lineRule="auto"/>
              <w:textAlignment w:val="baseline"/>
              <w:rPr>
                <w:rFonts w:ascii="Arial" w:eastAsia="Arial" w:hAnsi="Arial" w:cs="Arial"/>
                <w:bCs/>
                <w:lang w:val="en-GB"/>
              </w:rPr>
            </w:pPr>
            <w:r>
              <w:rPr>
                <w:rFonts w:ascii="Arial" w:eastAsia="Arial" w:hAnsi="Arial" w:cs="Arial"/>
                <w:b/>
                <w:bCs/>
                <w:color w:val="7030A0"/>
                <w:lang w:val="en-GB"/>
              </w:rPr>
              <w:t xml:space="preserve">Corresponding: </w:t>
            </w:r>
            <w:r>
              <w:rPr>
                <w:rFonts w:ascii="Arial" w:eastAsia="Arial" w:hAnsi="Arial" w:cs="Arial"/>
                <w:bCs/>
                <w:lang w:val="en-GB"/>
              </w:rPr>
              <w:t>Two equal angles in parallel lines, shown with a F shape (in the same position with regards to the transverse line, but on a different parallel line)</w:t>
            </w:r>
          </w:p>
          <w:p>
            <w:pPr>
              <w:spacing w:line="259" w:lineRule="auto"/>
              <w:textAlignment w:val="baseline"/>
              <w:rPr>
                <w:rFonts w:ascii="Arial" w:eastAsia="Arial" w:hAnsi="Arial" w:cs="Arial"/>
                <w:bCs/>
                <w:lang w:val="en-GB"/>
              </w:rPr>
            </w:pPr>
            <w:r>
              <w:rPr>
                <w:rFonts w:ascii="Arial" w:eastAsia="Arial" w:hAnsi="Arial" w:cs="Arial"/>
                <w:b/>
                <w:bCs/>
                <w:color w:val="7030A0"/>
                <w:lang w:val="en-GB"/>
              </w:rPr>
              <w:t xml:space="preserve">Alternate: </w:t>
            </w:r>
            <w:r>
              <w:rPr>
                <w:rFonts w:ascii="Arial" w:eastAsia="Arial" w:hAnsi="Arial" w:cs="Arial"/>
                <w:bCs/>
                <w:lang w:val="en-GB"/>
              </w:rPr>
              <w:t>Two equal angles in parallel lines, shown with a Z shape (on opposite sides of the transverse line)</w:t>
            </w:r>
          </w:p>
          <w:p>
            <w:pPr>
              <w:spacing w:line="259" w:lineRule="auto"/>
              <w:textAlignment w:val="baseline"/>
              <w:rPr>
                <w:rFonts w:ascii="Arial" w:eastAsia="Arial" w:hAnsi="Arial" w:cs="Arial"/>
                <w:bCs/>
                <w:lang w:val="en-GB"/>
              </w:rPr>
            </w:pPr>
            <w:r>
              <w:rPr>
                <w:rFonts w:ascii="Arial" w:eastAsia="Arial" w:hAnsi="Arial" w:cs="Arial"/>
                <w:b/>
                <w:bCs/>
                <w:color w:val="7030A0"/>
                <w:lang w:val="en-GB"/>
              </w:rPr>
              <w:t xml:space="preserve">Co-interior: </w:t>
            </w:r>
            <w:r>
              <w:rPr>
                <w:rFonts w:ascii="Arial" w:eastAsia="Arial" w:hAnsi="Arial" w:cs="Arial"/>
                <w:bCs/>
                <w:lang w:val="en-GB"/>
              </w:rPr>
              <w:t>Two equal angles in parallel lines, shown with a C shape (between the two parallel lines, on the same side of the transverse line)</w:t>
            </w:r>
          </w:p>
          <w:p>
            <w:pPr>
              <w:spacing w:line="259" w:lineRule="auto"/>
              <w:textAlignment w:val="baseline"/>
              <w:rPr>
                <w:rFonts w:ascii="Arial" w:eastAsia="Arial" w:hAnsi="Arial" w:cs="Arial"/>
                <w:lang w:val="en-GB"/>
              </w:rPr>
            </w:pP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lang w:val="en-GB"/>
              </w:rPr>
            </w:pPr>
            <w:r>
              <w:rPr>
                <w:rFonts w:ascii="Arial" w:eastAsia="Arial" w:hAnsi="Arial" w:cs="Arial"/>
                <w:lang w:val="en-GB"/>
              </w:rPr>
              <w:t>This topic consolidates the 4 years learning and understanding of ratios, linking it to fractions and proportion, and developing practise for their GCSE.</w:t>
            </w:r>
          </w:p>
          <w:p>
            <w:pPr>
              <w:spacing w:line="276" w:lineRule="auto"/>
              <w:jc w:val="both"/>
              <w:rPr>
                <w:rFonts w:ascii="Arial" w:eastAsia="Arial" w:hAnsi="Arial" w:cs="Arial"/>
                <w:b/>
                <w:bCs/>
                <w:color w:val="000000" w:themeColor="text1"/>
              </w:rPr>
            </w:pPr>
          </w:p>
          <w:p>
            <w:pPr>
              <w:spacing w:line="259" w:lineRule="auto"/>
              <w:rPr>
                <w:rFonts w:ascii="Arial" w:eastAsia="Arial" w:hAnsi="Arial" w:cs="Arial"/>
                <w:b/>
                <w:bCs/>
                <w:u w:val="single"/>
                <w:lang w:val="en-GB"/>
              </w:rPr>
            </w:pPr>
          </w:p>
          <w:p>
            <w:pPr>
              <w:spacing w:line="259" w:lineRule="auto"/>
              <w:rPr>
                <w:rFonts w:ascii="Arial" w:hAnsi="Arial" w:cs="Arial"/>
                <w:b/>
                <w:bCs/>
                <w:color w:val="000000"/>
                <w:u w:val="single"/>
                <w:shd w:val="clear" w:color="auto" w:fill="FFFFFF"/>
              </w:rPr>
            </w:pPr>
            <w:r>
              <w:rPr>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Ratio: </w:t>
            </w:r>
            <w:r>
              <w:rPr>
                <w:rFonts w:ascii="Arial" w:eastAsia="Arial" w:hAnsi="Arial" w:cs="Arial"/>
                <w:bCs/>
                <w:lang w:val="en-GB"/>
              </w:rPr>
              <w:t>A part-to-part comparison, written a : b</w:t>
            </w:r>
          </w:p>
          <w:p>
            <w:pPr>
              <w:spacing w:line="259" w:lineRule="auto"/>
              <w:rPr>
                <w:rFonts w:ascii="Arial" w:eastAsia="Arial" w:hAnsi="Arial" w:cs="Arial"/>
                <w:bCs/>
                <w:lang w:val="en-GB"/>
              </w:rPr>
            </w:pPr>
            <w:r>
              <w:rPr>
                <w:rFonts w:ascii="Arial" w:eastAsia="Arial" w:hAnsi="Arial" w:cs="Arial"/>
                <w:b/>
                <w:bCs/>
                <w:color w:val="7030A0"/>
                <w:lang w:val="en-GB"/>
              </w:rPr>
              <w:t xml:space="preserve">Proportion: </w:t>
            </w:r>
            <w:r>
              <w:rPr>
                <w:rFonts w:ascii="Arial" w:eastAsia="Arial" w:hAnsi="Arial" w:cs="Arial"/>
                <w:bCs/>
                <w:lang w:val="en-GB"/>
              </w:rPr>
              <w:t>Quantities that vary by a set multiple</w:t>
            </w:r>
          </w:p>
          <w:p>
            <w:pPr>
              <w:spacing w:line="259" w:lineRule="auto"/>
              <w:rPr>
                <w:rFonts w:ascii="Arial" w:eastAsia="Arial" w:hAnsi="Arial" w:cs="Arial"/>
              </w:rPr>
            </w:pP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t>This topic consolidates the 4 years learning and understanding of plotting graphs, from basic coordinate plotting, to substituting in to equations and then plotting them, developing practise for their GCSE.</w:t>
            </w:r>
          </w:p>
          <w:p>
            <w:pPr>
              <w:spacing w:line="259" w:lineRule="auto"/>
              <w:rPr>
                <w:rFonts w:ascii="Arial" w:eastAsia="Arial" w:hAnsi="Arial" w:cs="Arial"/>
                <w:lang w:val="en-GB"/>
              </w:rPr>
            </w:pPr>
          </w:p>
          <w:p>
            <w:pPr>
              <w:spacing w:line="259" w:lineRule="auto"/>
              <w:rPr>
                <w:rFonts w:ascii="Arial" w:hAnsi="Arial" w:cs="Arial"/>
                <w:b/>
                <w:bCs/>
                <w:color w:val="000000"/>
                <w:u w:val="single"/>
                <w:shd w:val="clear" w:color="auto" w:fill="FFFFFF"/>
              </w:rPr>
            </w:pPr>
            <w:r>
              <w:rPr>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Axes: </w:t>
            </w:r>
            <w:r>
              <w:rPr>
                <w:rFonts w:ascii="Arial" w:eastAsia="Arial" w:hAnsi="Arial" w:cs="Arial"/>
                <w:bCs/>
                <w:lang w:val="en-GB"/>
              </w:rPr>
              <w:t>A pair of lines, one vertical and one horizontal, that form a grid of points to plot graphs</w:t>
            </w:r>
          </w:p>
          <w:p>
            <w:pPr>
              <w:spacing w:line="259" w:lineRule="auto"/>
              <w:rPr>
                <w:rFonts w:ascii="Arial" w:eastAsia="Arial" w:hAnsi="Arial" w:cs="Arial"/>
                <w:bCs/>
                <w:lang w:val="en-GB"/>
              </w:rPr>
            </w:pPr>
            <w:r>
              <w:rPr>
                <w:rFonts w:ascii="Arial" w:eastAsia="Arial" w:hAnsi="Arial" w:cs="Arial"/>
                <w:b/>
                <w:bCs/>
                <w:color w:val="7030A0"/>
                <w:lang w:val="en-GB"/>
              </w:rPr>
              <w:t xml:space="preserve">Straight Line Graph: </w:t>
            </w:r>
            <w:r>
              <w:rPr>
                <w:rFonts w:ascii="Arial" w:eastAsia="Arial" w:hAnsi="Arial" w:cs="Arial"/>
                <w:bCs/>
                <w:lang w:val="en-GB"/>
              </w:rPr>
              <w:t>A graph, whose equation can be written in the form y = mx + c, that forms a straight line when plotted</w:t>
            </w:r>
          </w:p>
          <w:p>
            <w:pPr>
              <w:spacing w:line="259" w:lineRule="auto"/>
              <w:rPr>
                <w:rFonts w:ascii="Arial" w:eastAsia="Arial" w:hAnsi="Arial" w:cs="Arial"/>
                <w:bCs/>
                <w:lang w:val="en-GB"/>
              </w:rPr>
            </w:pPr>
            <w:r>
              <w:rPr>
                <w:rFonts w:ascii="Arial" w:eastAsia="Arial" w:hAnsi="Arial" w:cs="Arial"/>
                <w:b/>
                <w:bCs/>
                <w:color w:val="7030A0"/>
                <w:lang w:val="en-GB"/>
              </w:rPr>
              <w:t xml:space="preserve">Quadratic: </w:t>
            </w:r>
            <w:r>
              <w:rPr>
                <w:rFonts w:ascii="Arial" w:eastAsia="Arial" w:hAnsi="Arial" w:cs="Arial"/>
                <w:bCs/>
                <w:lang w:val="en-GB"/>
              </w:rPr>
              <w:t>An expression with x</w:t>
            </w:r>
            <w:r>
              <w:rPr>
                <w:rFonts w:ascii="Arial" w:eastAsia="Arial" w:hAnsi="Arial" w:cs="Arial"/>
                <w:bCs/>
                <w:vertAlign w:val="superscript"/>
                <w:lang w:val="en-GB"/>
              </w:rPr>
              <w:t>2</w:t>
            </w:r>
            <w:r>
              <w:rPr>
                <w:rFonts w:ascii="Arial" w:eastAsia="Arial" w:hAnsi="Arial" w:cs="Arial"/>
                <w:bCs/>
                <w:lang w:val="en-GB"/>
              </w:rPr>
              <w:t xml:space="preserve"> as the highest power</w:t>
            </w:r>
          </w:p>
          <w:p>
            <w:pPr>
              <w:spacing w:line="259" w:lineRule="auto"/>
              <w:rPr>
                <w:rFonts w:ascii="Arial" w:eastAsia="Arial" w:hAnsi="Arial" w:cs="Arial"/>
                <w:lang w:val="en-GB"/>
              </w:rPr>
            </w:pPr>
            <w:r>
              <w:rPr>
                <w:rFonts w:ascii="Arial" w:eastAsia="Arial" w:hAnsi="Arial" w:cs="Arial"/>
                <w:b/>
                <w:bCs/>
                <w:color w:val="7030A0"/>
                <w:lang w:val="en-GB"/>
              </w:rPr>
              <w:t xml:space="preserve">Quadratic Graph: </w:t>
            </w:r>
            <w:r>
              <w:rPr>
                <w:rFonts w:ascii="Arial" w:eastAsia="Arial" w:hAnsi="Arial" w:cs="Arial"/>
                <w:bCs/>
                <w:lang w:val="en-GB"/>
              </w:rPr>
              <w:t>A parabolic graph, whose equation contains x</w:t>
            </w:r>
            <w:r>
              <w:rPr>
                <w:rFonts w:ascii="Arial" w:eastAsia="Arial" w:hAnsi="Arial" w:cs="Arial"/>
                <w:bCs/>
                <w:vertAlign w:val="superscript"/>
                <w:lang w:val="en-GB"/>
              </w:rPr>
              <w:t>2</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6: Indices and Standard Form</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7: SDT</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 xml:space="preserve">Unit 8: Probability and </w:t>
            </w:r>
            <w:proofErr w:type="spellStart"/>
            <w:r>
              <w:rPr>
                <w:rFonts w:ascii="Arial" w:eastAsia="Arial" w:hAnsi="Arial" w:cs="Arial"/>
                <w:b/>
                <w:bCs/>
                <w:color w:val="FFFFFF" w:themeColor="background1"/>
                <w:sz w:val="24"/>
                <w:szCs w:val="24"/>
                <w:lang w:val="en-GB"/>
              </w:rPr>
              <w:t>Venns</w:t>
            </w:r>
            <w:proofErr w:type="spellEnd"/>
          </w:p>
        </w:tc>
      </w:tr>
      <w:tr>
        <w:trPr>
          <w:trHeight w:val="975"/>
          <w:jc w:val="center"/>
        </w:trPr>
        <w:tc>
          <w:tcPr>
            <w:tcW w:w="4627" w:type="dxa"/>
          </w:tcPr>
          <w:p>
            <w:pPr>
              <w:spacing w:line="259" w:lineRule="auto"/>
              <w:rPr>
                <w:rFonts w:ascii="Arial" w:eastAsia="Arial" w:hAnsi="Arial" w:cs="Arial"/>
                <w:lang w:val="en-GB"/>
              </w:rPr>
            </w:pPr>
            <w:r>
              <w:rPr>
                <w:rFonts w:ascii="Arial" w:eastAsia="Arial" w:hAnsi="Arial" w:cs="Arial"/>
                <w:lang w:val="en-GB"/>
              </w:rPr>
              <w:lastRenderedPageBreak/>
              <w:t>This topic consolidates the 4 years learning and understanding of indices and index laws, and the specific focus on standard form, developing practise for their GCSE.</w:t>
            </w:r>
          </w:p>
          <w:p>
            <w:pPr>
              <w:spacing w:line="259" w:lineRule="auto"/>
              <w:rPr>
                <w:rFonts w:ascii="Arial" w:eastAsia="Arial" w:hAnsi="Arial" w:cs="Arial"/>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ListParagraph"/>
              <w:numPr>
                <w:ilvl w:val="0"/>
                <w:numId w:val="5"/>
              </w:numPr>
              <w:spacing w:line="259" w:lineRule="auto"/>
              <w:rPr>
                <w:rFonts w:ascii="Arial" w:eastAsia="Arial" w:hAnsi="Arial" w:cs="Arial"/>
                <w:b/>
                <w:bCs/>
                <w:color w:val="7030A0"/>
                <w:lang w:val="en-GB"/>
              </w:rPr>
            </w:pPr>
            <w:r>
              <w:rPr>
                <w:rFonts w:ascii="Arial" w:eastAsia="Arial" w:hAnsi="Arial" w:cs="Arial"/>
                <w:b/>
                <w:bCs/>
                <w:color w:val="7030A0"/>
                <w:lang w:val="en-GB"/>
              </w:rPr>
              <w:t>C5 types of numbers</w:t>
            </w:r>
          </w:p>
          <w:p>
            <w:pPr>
              <w:pStyle w:val="ListParagraph"/>
              <w:numPr>
                <w:ilvl w:val="0"/>
                <w:numId w:val="5"/>
              </w:numPr>
              <w:spacing w:line="259" w:lineRule="auto"/>
              <w:rPr>
                <w:rFonts w:ascii="Arial" w:eastAsia="Arial" w:hAnsi="Arial" w:cs="Arial"/>
                <w:b/>
                <w:bCs/>
                <w:color w:val="7030A0"/>
                <w:lang w:val="en-GB"/>
              </w:rPr>
            </w:pPr>
            <w:r>
              <w:rPr>
                <w:rFonts w:ascii="Arial" w:eastAsia="Arial" w:hAnsi="Arial" w:cs="Arial"/>
                <w:b/>
                <w:bCs/>
                <w:color w:val="7030A0"/>
                <w:lang w:val="en-GB"/>
              </w:rPr>
              <w:t xml:space="preserve">C14 properties of shapes </w:t>
            </w:r>
          </w:p>
          <w:p>
            <w:pPr>
              <w:pStyle w:val="ListParagraph"/>
              <w:numPr>
                <w:ilvl w:val="0"/>
                <w:numId w:val="5"/>
              </w:numPr>
              <w:spacing w:line="259" w:lineRule="auto"/>
              <w:rPr>
                <w:rFonts w:ascii="Arial" w:eastAsia="Arial" w:hAnsi="Arial" w:cs="Arial"/>
                <w:b/>
                <w:bCs/>
                <w:color w:val="7030A0"/>
                <w:lang w:val="en-GB"/>
              </w:rPr>
            </w:pPr>
            <w:r>
              <w:rPr>
                <w:rFonts w:ascii="Arial" w:eastAsia="Arial" w:hAnsi="Arial" w:cs="Arial"/>
                <w:b/>
                <w:bCs/>
                <w:color w:val="7030A0"/>
                <w:lang w:val="en-GB"/>
              </w:rPr>
              <w:t xml:space="preserve">D1 Number </w:t>
            </w:r>
          </w:p>
          <w:p>
            <w:pPr>
              <w:rPr>
                <w:rFonts w:ascii="Arial" w:eastAsia="Arial" w:hAnsi="Arial" w:cs="Arial"/>
                <w:lang w:val="en-GB" w:eastAsia="en-GB"/>
              </w:rPr>
            </w:pPr>
          </w:p>
        </w:tc>
        <w:tc>
          <w:tcPr>
            <w:tcW w:w="4627" w:type="dxa"/>
            <w:gridSpan w:val="2"/>
          </w:tcPr>
          <w:p>
            <w:pPr>
              <w:jc w:val="both"/>
              <w:rPr>
                <w:rFonts w:ascii="Arial" w:eastAsia="Arial" w:hAnsi="Arial" w:cs="Arial"/>
                <w:lang w:val="en-GB" w:eastAsia="en-GB"/>
              </w:rPr>
            </w:pPr>
            <w:r>
              <w:rPr>
                <w:rFonts w:ascii="Arial" w:eastAsia="Arial" w:hAnsi="Arial" w:cs="Arial"/>
                <w:lang w:val="en-GB"/>
              </w:rPr>
              <w:t>This topic consolidates the 4 years learning and understanding of speed, distance and time, developing practise for their GCSE, and potentially branching out in to other compound measure.</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ListParagraph"/>
              <w:numPr>
                <w:ilvl w:val="0"/>
                <w:numId w:val="12"/>
              </w:numPr>
              <w:spacing w:line="259" w:lineRule="auto"/>
              <w:rPr>
                <w:rFonts w:ascii="Arial" w:eastAsia="Arial" w:hAnsi="Arial" w:cs="Arial"/>
                <w:b/>
                <w:color w:val="7030A0"/>
                <w:lang w:val="en-GB"/>
              </w:rPr>
            </w:pPr>
            <w:r>
              <w:rPr>
                <w:rFonts w:ascii="Arial" w:eastAsia="Arial" w:hAnsi="Arial" w:cs="Arial"/>
                <w:b/>
                <w:color w:val="7030A0"/>
                <w:lang w:val="en-GB"/>
              </w:rPr>
              <w:t xml:space="preserve">C1 Mathematical operations </w:t>
            </w:r>
          </w:p>
          <w:p>
            <w:pPr>
              <w:pStyle w:val="ListParagraph"/>
              <w:numPr>
                <w:ilvl w:val="0"/>
                <w:numId w:val="12"/>
              </w:numPr>
              <w:spacing w:line="259" w:lineRule="auto"/>
              <w:rPr>
                <w:rFonts w:ascii="Arial" w:eastAsia="Arial" w:hAnsi="Arial" w:cs="Arial"/>
                <w:b/>
                <w:color w:val="7030A0"/>
                <w:lang w:val="en-GB"/>
              </w:rPr>
            </w:pPr>
            <w:r>
              <w:rPr>
                <w:rFonts w:ascii="Arial" w:eastAsia="Arial" w:hAnsi="Arial" w:cs="Arial"/>
                <w:b/>
                <w:color w:val="7030A0"/>
                <w:lang w:val="en-GB"/>
              </w:rPr>
              <w:t xml:space="preserve">C6 Algebraic manipulation (simplify /expanding/ changing the subject </w:t>
            </w:r>
            <w:proofErr w:type="spellStart"/>
            <w:r>
              <w:rPr>
                <w:rFonts w:ascii="Arial" w:eastAsia="Arial" w:hAnsi="Arial" w:cs="Arial"/>
                <w:b/>
                <w:color w:val="7030A0"/>
                <w:lang w:val="en-GB"/>
              </w:rPr>
              <w:t>etc</w:t>
            </w:r>
            <w:proofErr w:type="spellEnd"/>
            <w:r>
              <w:rPr>
                <w:rFonts w:ascii="Arial" w:eastAsia="Arial" w:hAnsi="Arial" w:cs="Arial"/>
                <w:b/>
                <w:color w:val="7030A0"/>
                <w:lang w:val="en-GB"/>
              </w:rPr>
              <w:t>)</w:t>
            </w:r>
          </w:p>
          <w:p>
            <w:pPr>
              <w:pStyle w:val="ListParagraph"/>
              <w:numPr>
                <w:ilvl w:val="0"/>
                <w:numId w:val="12"/>
              </w:numPr>
              <w:spacing w:line="259" w:lineRule="auto"/>
              <w:rPr>
                <w:rFonts w:ascii="Arial" w:eastAsia="Arial" w:hAnsi="Arial" w:cs="Arial"/>
                <w:b/>
                <w:color w:val="7030A0"/>
                <w:lang w:val="en-GB"/>
              </w:rPr>
            </w:pPr>
            <w:r>
              <w:rPr>
                <w:rFonts w:ascii="Arial" w:eastAsia="Arial" w:hAnsi="Arial" w:cs="Arial"/>
                <w:b/>
                <w:color w:val="7030A0"/>
                <w:lang w:val="en-GB"/>
              </w:rPr>
              <w:t xml:space="preserve">C10 Measures (perimeter, area, volume </w:t>
            </w:r>
            <w:proofErr w:type="spellStart"/>
            <w:r>
              <w:rPr>
                <w:rFonts w:ascii="Arial" w:eastAsia="Arial" w:hAnsi="Arial" w:cs="Arial"/>
                <w:b/>
                <w:color w:val="7030A0"/>
                <w:lang w:val="en-GB"/>
              </w:rPr>
              <w:t>etc</w:t>
            </w:r>
            <w:proofErr w:type="spellEnd"/>
            <w:r>
              <w:rPr>
                <w:rFonts w:ascii="Arial" w:eastAsia="Arial" w:hAnsi="Arial" w:cs="Arial"/>
                <w:b/>
                <w:color w:val="7030A0"/>
                <w:lang w:val="en-GB"/>
              </w:rPr>
              <w:t xml:space="preserve">) </w:t>
            </w:r>
          </w:p>
          <w:p>
            <w:pPr>
              <w:pStyle w:val="ListParagraph"/>
              <w:numPr>
                <w:ilvl w:val="0"/>
                <w:numId w:val="12"/>
              </w:numPr>
              <w:spacing w:line="259" w:lineRule="auto"/>
              <w:rPr>
                <w:rFonts w:ascii="Arial" w:eastAsia="Arial" w:hAnsi="Arial" w:cs="Arial"/>
                <w:b/>
                <w:color w:val="7030A0"/>
                <w:lang w:val="en-GB"/>
              </w:rPr>
            </w:pPr>
            <w:r>
              <w:rPr>
                <w:rFonts w:ascii="Arial" w:eastAsia="Arial" w:hAnsi="Arial" w:cs="Arial"/>
                <w:b/>
                <w:color w:val="7030A0"/>
                <w:lang w:val="en-GB"/>
              </w:rPr>
              <w:t>D1 Number</w:t>
            </w:r>
          </w:p>
          <w:p>
            <w:pPr>
              <w:pStyle w:val="ListParagraph"/>
              <w:numPr>
                <w:ilvl w:val="0"/>
                <w:numId w:val="12"/>
              </w:numPr>
              <w:spacing w:line="259" w:lineRule="auto"/>
              <w:rPr>
                <w:rFonts w:ascii="Arial" w:eastAsia="Arial" w:hAnsi="Arial" w:cs="Arial"/>
                <w:lang w:val="en-GB"/>
              </w:rPr>
            </w:pPr>
            <w:r>
              <w:rPr>
                <w:rFonts w:ascii="Arial" w:eastAsia="Arial" w:hAnsi="Arial" w:cs="Arial"/>
                <w:b/>
                <w:color w:val="7030A0"/>
                <w:lang w:val="en-GB"/>
              </w:rPr>
              <w:t>D5 Geometry and Measure</w:t>
            </w:r>
          </w:p>
        </w:tc>
        <w:tc>
          <w:tcPr>
            <w:tcW w:w="4628" w:type="dxa"/>
          </w:tcPr>
          <w:p>
            <w:pPr>
              <w:spacing w:line="259" w:lineRule="auto"/>
              <w:rPr>
                <w:rFonts w:ascii="Arial" w:eastAsia="Arial" w:hAnsi="Arial" w:cs="Arial"/>
                <w:lang w:val="en-GB"/>
              </w:rPr>
            </w:pPr>
            <w:r>
              <w:rPr>
                <w:rFonts w:ascii="Arial" w:eastAsia="Arial" w:hAnsi="Arial" w:cs="Arial"/>
                <w:lang w:val="en-GB"/>
              </w:rPr>
              <w:t>This topic consolidates the 4 years learning and understanding of probability, and using different diagrams to represent and combine probabilities, developing practise for their GCSE.</w:t>
            </w: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numPr>
                <w:ilvl w:val="0"/>
                <w:numId w:val="3"/>
              </w:numPr>
              <w:spacing w:line="259" w:lineRule="auto"/>
              <w:rPr>
                <w:rFonts w:ascii="Arial" w:eastAsia="Arial" w:hAnsi="Arial" w:cs="Arial"/>
                <w:b/>
                <w:bCs/>
                <w:color w:val="7030A0"/>
                <w:lang w:val="en-GB"/>
              </w:rPr>
            </w:pPr>
            <w:r>
              <w:rPr>
                <w:rFonts w:ascii="Arial" w:eastAsia="Arial" w:hAnsi="Arial" w:cs="Arial"/>
                <w:b/>
                <w:bCs/>
                <w:color w:val="7030A0"/>
                <w:lang w:val="en-GB"/>
              </w:rPr>
              <w:t xml:space="preserve">C1 Mathematical operations </w:t>
            </w:r>
          </w:p>
          <w:p>
            <w:pPr>
              <w:numPr>
                <w:ilvl w:val="0"/>
                <w:numId w:val="3"/>
              </w:numPr>
              <w:spacing w:line="259" w:lineRule="auto"/>
              <w:rPr>
                <w:rFonts w:ascii="Arial" w:eastAsia="Arial" w:hAnsi="Arial" w:cs="Arial"/>
                <w:b/>
                <w:bCs/>
                <w:color w:val="7030A0"/>
                <w:lang w:val="en-GB"/>
              </w:rPr>
            </w:pPr>
            <w:r>
              <w:rPr>
                <w:rFonts w:ascii="Arial" w:eastAsia="Arial" w:hAnsi="Arial" w:cs="Arial"/>
                <w:b/>
                <w:bCs/>
                <w:color w:val="7030A0"/>
                <w:lang w:val="en-GB"/>
              </w:rPr>
              <w:t>C3 FDPR</w:t>
            </w:r>
          </w:p>
          <w:p>
            <w:pPr>
              <w:numPr>
                <w:ilvl w:val="0"/>
                <w:numId w:val="3"/>
              </w:numPr>
              <w:spacing w:line="259" w:lineRule="auto"/>
              <w:rPr>
                <w:rFonts w:ascii="Arial" w:eastAsia="Arial" w:hAnsi="Arial" w:cs="Arial"/>
                <w:b/>
                <w:bCs/>
                <w:color w:val="7030A0"/>
                <w:lang w:val="en-GB"/>
              </w:rPr>
            </w:pPr>
            <w:r>
              <w:rPr>
                <w:rFonts w:ascii="Arial" w:eastAsia="Arial" w:hAnsi="Arial" w:cs="Arial"/>
                <w:b/>
                <w:bCs/>
                <w:color w:val="7030A0"/>
                <w:lang w:val="en-GB"/>
              </w:rPr>
              <w:t xml:space="preserve">C6 Algebraic manipulation (simplify /expanding/ changing the subject </w:t>
            </w:r>
            <w:proofErr w:type="spellStart"/>
            <w:r>
              <w:rPr>
                <w:rFonts w:ascii="Arial" w:eastAsia="Arial" w:hAnsi="Arial" w:cs="Arial"/>
                <w:b/>
                <w:bCs/>
                <w:color w:val="7030A0"/>
                <w:lang w:val="en-GB"/>
              </w:rPr>
              <w:t>etc</w:t>
            </w:r>
            <w:proofErr w:type="spellEnd"/>
            <w:r>
              <w:rPr>
                <w:rFonts w:ascii="Arial" w:eastAsia="Arial" w:hAnsi="Arial" w:cs="Arial"/>
                <w:b/>
                <w:bCs/>
                <w:color w:val="7030A0"/>
                <w:lang w:val="en-GB"/>
              </w:rPr>
              <w:t>)</w:t>
            </w:r>
          </w:p>
          <w:p>
            <w:pPr>
              <w:numPr>
                <w:ilvl w:val="0"/>
                <w:numId w:val="3"/>
              </w:numPr>
              <w:spacing w:line="259" w:lineRule="auto"/>
              <w:rPr>
                <w:rFonts w:ascii="Arial" w:eastAsia="Arial" w:hAnsi="Arial" w:cs="Arial"/>
                <w:b/>
                <w:bCs/>
                <w:color w:val="7030A0"/>
                <w:lang w:val="en-GB"/>
              </w:rPr>
            </w:pPr>
            <w:r>
              <w:rPr>
                <w:rFonts w:ascii="Arial" w:eastAsia="Arial" w:hAnsi="Arial" w:cs="Arial"/>
                <w:b/>
                <w:bCs/>
                <w:color w:val="7030A0"/>
                <w:lang w:val="en-GB"/>
              </w:rPr>
              <w:t>C15 Data Handling (including averages, charts and graphs)</w:t>
            </w:r>
          </w:p>
          <w:p>
            <w:pPr>
              <w:numPr>
                <w:ilvl w:val="0"/>
                <w:numId w:val="3"/>
              </w:numPr>
              <w:spacing w:line="259" w:lineRule="auto"/>
              <w:rPr>
                <w:rFonts w:ascii="Arial" w:eastAsia="Arial" w:hAnsi="Arial" w:cs="Arial"/>
                <w:b/>
                <w:bCs/>
                <w:color w:val="7030A0"/>
              </w:rPr>
            </w:pPr>
            <w:r>
              <w:rPr>
                <w:rFonts w:ascii="Arial" w:eastAsia="Arial" w:hAnsi="Arial" w:cs="Arial"/>
                <w:b/>
                <w:bCs/>
                <w:color w:val="7030A0"/>
                <w:lang w:val="en-GB"/>
              </w:rPr>
              <w:t>D1 Number</w:t>
            </w:r>
          </w:p>
          <w:p>
            <w:pPr>
              <w:numPr>
                <w:ilvl w:val="0"/>
                <w:numId w:val="3"/>
              </w:numPr>
              <w:spacing w:line="259" w:lineRule="auto"/>
              <w:rPr>
                <w:rFonts w:ascii="Arial" w:eastAsia="Arial" w:hAnsi="Arial" w:cs="Arial"/>
                <w:b/>
                <w:bCs/>
                <w:color w:val="7030A0"/>
              </w:rPr>
            </w:pPr>
            <w:r>
              <w:rPr>
                <w:rFonts w:ascii="Arial" w:eastAsia="Arial" w:hAnsi="Arial" w:cs="Arial"/>
                <w:b/>
                <w:bCs/>
                <w:color w:val="7030A0"/>
                <w:lang w:val="en-GB"/>
              </w:rPr>
              <w:t xml:space="preserve">D6 Probability </w:t>
            </w:r>
          </w:p>
        </w:tc>
      </w:tr>
      <w:tr>
        <w:trPr>
          <w:trHeight w:val="420"/>
          <w:jc w:val="center"/>
        </w:trPr>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9: Pythagoras and Trigonometry</w:t>
            </w:r>
          </w:p>
        </w:tc>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 xml:space="preserve">Unit 10: Focus on the first 10 questions  </w:t>
            </w:r>
          </w:p>
        </w:tc>
      </w:tr>
      <w:tr>
        <w:trPr>
          <w:trHeight w:val="1125"/>
          <w:jc w:val="center"/>
        </w:trPr>
        <w:tc>
          <w:tcPr>
            <w:tcW w:w="6941" w:type="dxa"/>
            <w:gridSpan w:val="2"/>
          </w:tcPr>
          <w:p>
            <w:pPr>
              <w:jc w:val="both"/>
              <w:rPr>
                <w:rFonts w:ascii="Arial" w:eastAsia="Arial" w:hAnsi="Arial" w:cs="Arial"/>
                <w:lang w:val="en-GB"/>
              </w:rPr>
            </w:pPr>
            <w:r>
              <w:rPr>
                <w:rFonts w:ascii="Arial" w:eastAsia="Arial" w:hAnsi="Arial" w:cs="Arial"/>
                <w:lang w:val="en-GB"/>
              </w:rPr>
              <w:t>This topic consolidates the 4 years learning and understanding of types of numbers, focussed specifically on the sides and angles in right-angled triangles, and the two theorems (Pythagoras and Trigonometry) that help us calculate them.</w:t>
            </w: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Square: </w:t>
            </w:r>
            <w:r>
              <w:rPr>
                <w:rFonts w:ascii="Arial" w:eastAsia="Arial" w:hAnsi="Arial" w:cs="Arial"/>
                <w:bCs/>
                <w:lang w:val="en-GB"/>
              </w:rPr>
              <w:t>The result when a number is multiplied by itself</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Root: </w:t>
            </w:r>
            <w:r>
              <w:rPr>
                <w:rFonts w:ascii="Arial" w:eastAsia="Arial" w:hAnsi="Arial" w:cs="Arial"/>
                <w:bCs/>
                <w:lang w:val="en-GB"/>
              </w:rPr>
              <w:t>The inverse of squaring</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Right-angle: </w:t>
            </w:r>
            <w:r>
              <w:rPr>
                <w:rFonts w:ascii="Arial" w:eastAsia="Arial" w:hAnsi="Arial" w:cs="Arial"/>
                <w:bCs/>
                <w:lang w:val="en-GB"/>
              </w:rPr>
              <w:t>The angle of 90</w:t>
            </w:r>
            <w:r>
              <w:rPr>
                <w:rFonts w:ascii="Arial" w:eastAsia="Arial" w:hAnsi="Arial" w:cs="Arial"/>
                <w:bCs/>
                <w:vertAlign w:val="superscript"/>
                <w:lang w:val="en-GB"/>
              </w:rPr>
              <w:t>o</w:t>
            </w:r>
            <w:r>
              <w:rPr>
                <w:rFonts w:ascii="Arial" w:eastAsia="Arial" w:hAnsi="Arial" w:cs="Arial"/>
                <w:bCs/>
                <w:lang w:val="en-GB"/>
              </w:rPr>
              <w:t xml:space="preserve"> </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Pythagoras: </w:t>
            </w:r>
            <w:r>
              <w:rPr>
                <w:rFonts w:ascii="Arial" w:eastAsia="Arial" w:hAnsi="Arial" w:cs="Arial"/>
                <w:bCs/>
                <w:lang w:val="en-GB"/>
              </w:rPr>
              <w:t>A theorem linking the size of the three sides of a right angled triangle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Trigonometry: </w:t>
            </w:r>
            <w:r>
              <w:rPr>
                <w:rFonts w:ascii="Arial" w:eastAsia="Arial" w:hAnsi="Arial" w:cs="Arial"/>
                <w:bCs/>
                <w:lang w:val="en-GB"/>
              </w:rPr>
              <w:t>A theorem linking the sides of and angles of a right angled triangle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Hypotenuse: </w:t>
            </w:r>
            <w:r>
              <w:rPr>
                <w:rFonts w:ascii="Arial" w:eastAsia="Arial" w:hAnsi="Arial" w:cs="Arial"/>
                <w:bCs/>
                <w:lang w:val="en-GB"/>
              </w:rPr>
              <w:t>The longest side in a right-angled triangle, across the triangle from the right-angle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Opposite: </w:t>
            </w:r>
            <w:r>
              <w:rPr>
                <w:rFonts w:ascii="Arial" w:eastAsia="Arial" w:hAnsi="Arial" w:cs="Arial"/>
                <w:bCs/>
                <w:lang w:val="en-GB"/>
              </w:rPr>
              <w:t>The side opposite the given angle in a right-angled triangle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Adjacent: </w:t>
            </w:r>
            <w:r>
              <w:rPr>
                <w:rFonts w:ascii="Arial" w:eastAsia="Arial" w:hAnsi="Arial" w:cs="Arial"/>
                <w:bCs/>
                <w:lang w:val="en-GB"/>
              </w:rPr>
              <w:t>The side joining the right-angle to the given angle in a right-angled triangle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Sin (sine): </w:t>
            </w:r>
            <w:r>
              <w:rPr>
                <w:rFonts w:ascii="Arial" w:eastAsia="Arial" w:hAnsi="Arial" w:cs="Arial"/>
                <w:bCs/>
                <w:lang w:val="en-GB"/>
              </w:rPr>
              <w:t xml:space="preserve">One of the trig ratios (Opposite </w:t>
            </w:r>
            <m:oMath>
              <m:r>
                <w:rPr>
                  <w:rFonts w:ascii="Cambria Math" w:eastAsia="Arial" w:hAnsi="Cambria Math" w:cs="Arial"/>
                  <w:lang w:val="en-GB"/>
                </w:rPr>
                <m:t>÷</m:t>
              </m:r>
            </m:oMath>
            <w:r>
              <w:rPr>
                <w:rFonts w:ascii="Arial" w:eastAsia="Arial" w:hAnsi="Arial" w:cs="Arial"/>
                <w:bCs/>
                <w:lang w:val="en-GB"/>
              </w:rPr>
              <w:t xml:space="preserve"> Hypotenuse)</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Cos (cosine): </w:t>
            </w:r>
            <w:r>
              <w:rPr>
                <w:rFonts w:ascii="Arial" w:eastAsia="Arial" w:hAnsi="Arial" w:cs="Arial"/>
                <w:bCs/>
                <w:lang w:val="en-GB"/>
              </w:rPr>
              <w:t xml:space="preserve">One of the trig ratios (Adjacent </w:t>
            </w:r>
            <m:oMath>
              <m:r>
                <w:rPr>
                  <w:rFonts w:ascii="Cambria Math" w:eastAsia="Arial" w:hAnsi="Cambria Math" w:cs="Arial"/>
                  <w:lang w:val="en-GB"/>
                </w:rPr>
                <m:t>÷</m:t>
              </m:r>
            </m:oMath>
            <w:r>
              <w:rPr>
                <w:rFonts w:ascii="Arial" w:eastAsia="Arial" w:hAnsi="Arial" w:cs="Arial"/>
                <w:bCs/>
                <w:lang w:val="en-GB"/>
              </w:rPr>
              <w:t xml:space="preserve"> Hypotenuse)</w:t>
            </w:r>
          </w:p>
          <w:p>
            <w:pPr>
              <w:spacing w:line="259" w:lineRule="auto"/>
              <w:rPr>
                <w:rFonts w:ascii="Arial" w:eastAsia="Arial" w:hAnsi="Arial" w:cs="Arial"/>
                <w:b/>
                <w:bCs/>
                <w:color w:val="7030A0"/>
                <w:lang w:val="en-GB"/>
              </w:rPr>
            </w:pPr>
            <w:r>
              <w:rPr>
                <w:rFonts w:ascii="Arial" w:eastAsia="Arial" w:hAnsi="Arial" w:cs="Arial"/>
                <w:b/>
                <w:bCs/>
                <w:color w:val="7030A0"/>
                <w:lang w:val="en-GB"/>
              </w:rPr>
              <w:lastRenderedPageBreak/>
              <w:t xml:space="preserve">Tan (tangent): </w:t>
            </w:r>
            <w:r>
              <w:rPr>
                <w:rFonts w:ascii="Arial" w:eastAsia="Arial" w:hAnsi="Arial" w:cs="Arial"/>
                <w:bCs/>
                <w:lang w:val="en-GB"/>
              </w:rPr>
              <w:t xml:space="preserve">One of the trig ratios (Opposite </w:t>
            </w:r>
            <m:oMath>
              <m:r>
                <w:rPr>
                  <w:rFonts w:ascii="Cambria Math" w:eastAsia="Arial" w:hAnsi="Cambria Math" w:cs="Arial"/>
                  <w:lang w:val="en-GB"/>
                </w:rPr>
                <m:t>÷</m:t>
              </m:r>
            </m:oMath>
            <w:r>
              <w:rPr>
                <w:rFonts w:ascii="Arial" w:eastAsia="Arial" w:hAnsi="Arial" w:cs="Arial"/>
                <w:bCs/>
                <w:lang w:val="en-GB"/>
              </w:rPr>
              <w:t xml:space="preserve"> Adjacent)</w:t>
            </w:r>
          </w:p>
          <w:p>
            <w:pPr>
              <w:rPr>
                <w:rFonts w:ascii="Arial" w:eastAsia="Arial" w:hAnsi="Arial" w:cs="Arial"/>
                <w:lang w:val="en-GB" w:eastAsia="en-GB"/>
              </w:rPr>
            </w:pPr>
          </w:p>
        </w:tc>
        <w:tc>
          <w:tcPr>
            <w:tcW w:w="6941" w:type="dxa"/>
            <w:gridSpan w:val="2"/>
          </w:tcPr>
          <w:p>
            <w:pPr>
              <w:rPr>
                <w:rFonts w:ascii="Arial" w:eastAsia="Arial" w:hAnsi="Arial" w:cs="Arial"/>
                <w:lang w:val="en-GB" w:eastAsia="en-GB"/>
              </w:rPr>
            </w:pPr>
            <w:r>
              <w:rPr>
                <w:rFonts w:ascii="Arial" w:eastAsia="Arial" w:hAnsi="Arial" w:cs="Arial"/>
                <w:lang w:val="en-GB"/>
              </w:rPr>
              <w:lastRenderedPageBreak/>
              <w:t xml:space="preserve">Students will work through the first 10 questions of various GCSE papers, looking at key topics that are assessed frequently. </w:t>
            </w:r>
          </w:p>
          <w:p>
            <w:pPr>
              <w:rPr>
                <w:rFonts w:ascii="Arial" w:eastAsia="Arial" w:hAnsi="Arial" w:cs="Arial"/>
                <w:lang w:val="en-GB" w:eastAsia="en-GB"/>
              </w:rPr>
            </w:pPr>
          </w:p>
          <w:p>
            <w:pPr>
              <w:spacing w:line="259" w:lineRule="auto"/>
              <w:rPr>
                <w:rFonts w:ascii="Arial" w:eastAsia="Arial" w:hAnsi="Arial" w:cs="Arial"/>
                <w:b/>
                <w:bCs/>
                <w:u w:val="single"/>
                <w:lang w:val="en-GB"/>
              </w:rPr>
            </w:pPr>
          </w:p>
          <w:p>
            <w:pPr>
              <w:spacing w:line="259" w:lineRule="auto"/>
              <w:rPr>
                <w:rFonts w:ascii="Arial" w:eastAsia="Arial" w:hAnsi="Arial" w:cs="Arial"/>
                <w:lang w:val="en-GB"/>
              </w:rPr>
            </w:pPr>
          </w:p>
        </w:tc>
      </w:tr>
      <w:tr>
        <w:trPr>
          <w:trHeight w:val="420"/>
          <w:jc w:val="center"/>
        </w:trPr>
        <w:tc>
          <w:tcPr>
            <w:tcW w:w="1388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vAlign w:val="center"/>
          </w:tcPr>
          <w:p>
            <w:pPr>
              <w:spacing w:line="259" w:lineRule="auto"/>
              <w:jc w:val="center"/>
              <w:rPr>
                <w:rFonts w:ascii="Arial" w:eastAsia="Arial" w:hAnsi="Arial" w:cs="Arial"/>
                <w:b/>
                <w:bCs/>
                <w:color w:val="FFFFFF" w:themeColor="background1"/>
                <w:sz w:val="28"/>
                <w:szCs w:val="28"/>
                <w:lang w:val="en-GB"/>
              </w:rPr>
            </w:pPr>
            <w:r>
              <w:rPr>
                <w:rFonts w:ascii="Arial" w:eastAsia="Arial" w:hAnsi="Arial" w:cs="Arial"/>
                <w:b/>
                <w:bCs/>
                <w:color w:val="FFFFFF" w:themeColor="background1"/>
                <w:sz w:val="28"/>
                <w:szCs w:val="28"/>
                <w:lang w:val="en-GB"/>
              </w:rPr>
              <w:t>Year 11 Maths Higher</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 Recurring Decimals and Indices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2: Surds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3: Algebraic fractions</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This topic consolidates the 4 years learning and understanding of recurring decimals and index laws, developing practise for their GCSE. scenarios using proportion. Looking at best buys and direct and inverse proportion.</w:t>
            </w:r>
          </w:p>
          <w:p>
            <w:pPr>
              <w:spacing w:line="276" w:lineRule="auto"/>
              <w:jc w:val="center"/>
              <w:rPr>
                <w:rFonts w:ascii="Arial" w:eastAsia="Arial" w:hAnsi="Arial" w:cs="Arial"/>
                <w:b/>
                <w:bCs/>
                <w:color w:val="000000" w:themeColor="text1"/>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Terminating: </w:t>
            </w:r>
            <w:r>
              <w:rPr>
                <w:rFonts w:ascii="Arial" w:eastAsia="Arial" w:hAnsi="Arial" w:cs="Arial"/>
                <w:bCs/>
                <w:lang w:val="en-GB"/>
              </w:rPr>
              <w:t>A decimal which has a finite number of digits e.g., it comes to an end and doesn’t go on forever</w:t>
            </w:r>
          </w:p>
          <w:p>
            <w:pPr>
              <w:spacing w:line="259" w:lineRule="auto"/>
              <w:rPr>
                <w:rFonts w:ascii="Arial" w:eastAsia="Arial" w:hAnsi="Arial" w:cs="Arial"/>
                <w:bCs/>
                <w:lang w:val="en-GB"/>
              </w:rPr>
            </w:pPr>
            <w:r>
              <w:rPr>
                <w:rFonts w:ascii="Arial" w:eastAsia="Arial" w:hAnsi="Arial" w:cs="Arial"/>
                <w:b/>
                <w:bCs/>
                <w:color w:val="7030A0"/>
                <w:lang w:val="en-GB"/>
              </w:rPr>
              <w:t xml:space="preserve">Recurring: </w:t>
            </w:r>
            <w:r>
              <w:rPr>
                <w:rFonts w:ascii="Arial" w:eastAsia="Arial" w:hAnsi="Arial" w:cs="Arial"/>
                <w:bCs/>
                <w:lang w:val="en-GB"/>
              </w:rPr>
              <w:t>A decimal in which a pattern of one or more digits is repeated indefinitely</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Fractional indices: </w:t>
            </w:r>
            <w:r>
              <w:rPr>
                <w:rFonts w:ascii="Arial" w:eastAsia="Arial" w:hAnsi="Arial" w:cs="Arial"/>
                <w:bCs/>
                <w:lang w:val="en-GB"/>
              </w:rPr>
              <w:t>Indices/powers written as a fraction, indicating a root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Root: </w:t>
            </w:r>
            <w:r>
              <w:rPr>
                <w:rFonts w:ascii="Arial" w:eastAsia="Arial" w:hAnsi="Arial" w:cs="Arial"/>
                <w:bCs/>
                <w:lang w:val="en-GB"/>
              </w:rPr>
              <w:t>A number that when multiplied by itself a given amount of times, gives the original number</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Negative indices: </w:t>
            </w:r>
            <w:r>
              <w:rPr>
                <w:rFonts w:ascii="Arial" w:eastAsia="Arial" w:hAnsi="Arial" w:cs="Arial"/>
                <w:bCs/>
                <w:lang w:val="en-GB"/>
              </w:rPr>
              <w:t>Indices/powers which are less than 0, indicating a reciprocal</w:t>
            </w:r>
          </w:p>
          <w:p>
            <w:pPr>
              <w:spacing w:line="276" w:lineRule="auto"/>
              <w:rPr>
                <w:rFonts w:ascii="Arial" w:eastAsia="Arial" w:hAnsi="Arial" w:cs="Arial"/>
                <w:b/>
                <w:bCs/>
                <w:color w:val="000000" w:themeColor="text1"/>
                <w:lang w:val="en-GB"/>
              </w:rPr>
            </w:pPr>
            <w:r>
              <w:rPr>
                <w:rFonts w:ascii="Arial" w:eastAsia="Arial" w:hAnsi="Arial" w:cs="Arial"/>
                <w:b/>
                <w:bCs/>
                <w:color w:val="7030A0"/>
                <w:lang w:val="en-GB"/>
              </w:rPr>
              <w:t xml:space="preserve">Reciprocal: </w:t>
            </w:r>
            <w:r>
              <w:rPr>
                <w:rFonts w:ascii="Arial" w:eastAsia="Arial" w:hAnsi="Arial" w:cs="Arial"/>
                <w:bCs/>
                <w:lang w:val="en-GB"/>
              </w:rPr>
              <w:t>The multiplicative inverse of a number (1 divided by the original number)</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b/>
                <w:bCs/>
                <w:u w:val="single"/>
                <w:lang w:val="en-GB"/>
              </w:rPr>
            </w:pPr>
            <w:r>
              <w:rPr>
                <w:rFonts w:ascii="Arial" w:eastAsia="Arial" w:hAnsi="Arial" w:cs="Arial"/>
                <w:lang w:val="en-GB"/>
              </w:rPr>
              <w:t xml:space="preserve">This topic consolidates the learning and understanding of surds in year 10, preparing them for their GCSE. </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Surd: </w:t>
            </w:r>
            <w:r>
              <w:rPr>
                <w:rFonts w:ascii="Arial" w:eastAsia="Arial" w:hAnsi="Arial" w:cs="Arial"/>
                <w:bCs/>
                <w:lang w:val="en-GB"/>
              </w:rPr>
              <w:t xml:space="preserve">Usually square (and cube) roots, but any irrational number </w:t>
            </w:r>
          </w:p>
          <w:p>
            <w:pPr>
              <w:spacing w:line="259" w:lineRule="auto"/>
              <w:rPr>
                <w:rFonts w:ascii="Arial" w:eastAsia="Arial" w:hAnsi="Arial" w:cs="Arial"/>
                <w:bCs/>
                <w:lang w:val="en-GB"/>
              </w:rPr>
            </w:pPr>
            <w:r>
              <w:rPr>
                <w:rFonts w:ascii="Arial" w:eastAsia="Arial" w:hAnsi="Arial" w:cs="Arial"/>
                <w:b/>
                <w:bCs/>
                <w:color w:val="7030A0"/>
                <w:lang w:val="en-GB"/>
              </w:rPr>
              <w:t xml:space="preserve">Irrational number: </w:t>
            </w:r>
            <w:r>
              <w:rPr>
                <w:rFonts w:ascii="Arial" w:eastAsia="Arial" w:hAnsi="Arial" w:cs="Arial"/>
                <w:bCs/>
                <w:lang w:val="en-GB"/>
              </w:rPr>
              <w:t>A real number that can be written as a decimal that goes on forever without repeating, but not as a fraction</w:t>
            </w:r>
          </w:p>
          <w:p>
            <w:pPr>
              <w:spacing w:line="259" w:lineRule="auto"/>
              <w:rPr>
                <w:rFonts w:ascii="Arial" w:eastAsia="Arial" w:hAnsi="Arial" w:cs="Arial"/>
                <w:bCs/>
                <w:lang w:val="en-GB"/>
              </w:rPr>
            </w:pPr>
            <w:r>
              <w:rPr>
                <w:rFonts w:ascii="Arial" w:eastAsia="Arial" w:hAnsi="Arial" w:cs="Arial"/>
                <w:b/>
                <w:bCs/>
                <w:color w:val="7030A0"/>
                <w:lang w:val="en-GB"/>
              </w:rPr>
              <w:t xml:space="preserve">Denominator: </w:t>
            </w:r>
            <w:r>
              <w:rPr>
                <w:rFonts w:ascii="Arial" w:eastAsia="Arial" w:hAnsi="Arial" w:cs="Arial"/>
                <w:bCs/>
                <w:lang w:val="en-GB"/>
              </w:rPr>
              <w:t xml:space="preserve">The bottom number in a fraction </w:t>
            </w:r>
          </w:p>
          <w:p>
            <w:pPr>
              <w:spacing w:line="259" w:lineRule="auto"/>
              <w:rPr>
                <w:rFonts w:ascii="Arial" w:eastAsia="Arial" w:hAnsi="Arial" w:cs="Arial"/>
              </w:rPr>
            </w:pPr>
            <w:r>
              <w:rPr>
                <w:rFonts w:ascii="Arial" w:eastAsia="Arial" w:hAnsi="Arial" w:cs="Arial"/>
                <w:b/>
                <w:bCs/>
                <w:color w:val="7030A0"/>
                <w:lang w:val="en-GB"/>
              </w:rPr>
              <w:t xml:space="preserve">Rationalise: </w:t>
            </w:r>
            <w:r>
              <w:rPr>
                <w:rFonts w:ascii="Arial" w:eastAsia="Arial" w:hAnsi="Arial" w:cs="Arial"/>
                <w:bCs/>
                <w:lang w:val="en-GB"/>
              </w:rPr>
              <w:t>Rewrite a fraction, so that the denominator is a rational number rather than a surd</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Fonts w:ascii="Arial" w:eastAsia="Arial" w:hAnsi="Arial" w:cs="Arial"/>
                <w:lang w:val="en-GB"/>
              </w:rPr>
            </w:pPr>
            <w:r>
              <w:rPr>
                <w:rFonts w:ascii="Arial" w:eastAsia="Arial" w:hAnsi="Arial" w:cs="Arial"/>
                <w:lang w:val="en-GB"/>
              </w:rPr>
              <w:t xml:space="preserve">This topic consolidates the 4 years learning and understanding of fractions and algebra and connects them together into algebraic fractions. </w:t>
            </w:r>
          </w:p>
          <w:p>
            <w:pPr>
              <w:spacing w:line="276" w:lineRule="auto"/>
              <w:jc w:val="both"/>
              <w:rPr>
                <w:rFonts w:ascii="Arial" w:eastAsia="Arial" w:hAnsi="Arial" w:cs="Arial"/>
                <w:b/>
                <w:bCs/>
                <w:color w:val="000000" w:themeColor="text1"/>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Solve: </w:t>
            </w:r>
            <w:r>
              <w:rPr>
                <w:rFonts w:ascii="Arial" w:eastAsia="Arial" w:hAnsi="Arial" w:cs="Arial"/>
                <w:bCs/>
                <w:lang w:val="en-GB"/>
              </w:rPr>
              <w:t xml:space="preserve">Find the value(s) that make an equation true </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Simplify: </w:t>
            </w:r>
            <w:r>
              <w:rPr>
                <w:rFonts w:ascii="Arial" w:eastAsia="Arial" w:hAnsi="Arial" w:cs="Arial"/>
                <w:bCs/>
                <w:lang w:val="en-GB"/>
              </w:rPr>
              <w:t>Cancel common factors to make write an algebraic fraction more straightforwardly</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4: Statistics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5: Circle Theorems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6: Bearings and Trig</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t>In this unit density is introduced. Students have already looked at speed, distance and time but now focus on mass, volume and density within a formula.</w:t>
            </w:r>
          </w:p>
          <w:p>
            <w:pPr>
              <w:spacing w:line="259" w:lineRule="auto"/>
              <w:rPr>
                <w:rFonts w:ascii="Arial" w:eastAsia="Arial" w:hAnsi="Arial" w:cs="Arial"/>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
                <w:bCs/>
                <w:color w:val="7030A0"/>
                <w:lang w:val="en-GB"/>
              </w:rPr>
            </w:pPr>
            <w:r>
              <w:rPr>
                <w:rFonts w:ascii="Arial" w:eastAsia="Arial" w:hAnsi="Arial" w:cs="Arial"/>
                <w:b/>
                <w:bCs/>
                <w:color w:val="7030A0"/>
                <w:lang w:val="en-GB"/>
              </w:rPr>
              <w:lastRenderedPageBreak/>
              <w:t xml:space="preserve">Venn diagram: </w:t>
            </w:r>
            <w:r>
              <w:rPr>
                <w:rFonts w:ascii="Arial" w:eastAsia="Arial" w:hAnsi="Arial" w:cs="Arial"/>
                <w:bCs/>
                <w:lang w:val="en-GB"/>
              </w:rPr>
              <w:t>A diagram using two or more circles to show the relationship between sets of numbers</w:t>
            </w:r>
          </w:p>
          <w:p>
            <w:pPr>
              <w:spacing w:line="259" w:lineRule="auto"/>
              <w:rPr>
                <w:rFonts w:ascii="Arial" w:eastAsia="Arial" w:hAnsi="Arial" w:cs="Arial"/>
                <w:bCs/>
                <w:lang w:val="en-GB"/>
              </w:rPr>
            </w:pPr>
            <w:r>
              <w:rPr>
                <w:rFonts w:ascii="Arial" w:eastAsia="Arial" w:hAnsi="Arial" w:cs="Arial"/>
                <w:b/>
                <w:bCs/>
                <w:color w:val="7030A0"/>
                <w:lang w:val="en-GB"/>
              </w:rPr>
              <w:t xml:space="preserve">Union: </w:t>
            </w:r>
            <w:r>
              <w:rPr>
                <w:rFonts w:ascii="Arial" w:eastAsia="Arial" w:hAnsi="Arial" w:cs="Arial"/>
                <w:bCs/>
                <w:lang w:val="en-GB"/>
              </w:rPr>
              <w:t>The combination of two or more sets (the entirety of the circles in a Venn diagram)</w:t>
            </w:r>
          </w:p>
          <w:p>
            <w:pPr>
              <w:spacing w:line="259" w:lineRule="auto"/>
              <w:rPr>
                <w:rFonts w:ascii="Arial" w:eastAsia="Arial" w:hAnsi="Arial" w:cs="Arial"/>
                <w:bCs/>
                <w:lang w:val="en-GB"/>
              </w:rPr>
            </w:pPr>
            <w:r>
              <w:rPr>
                <w:rFonts w:ascii="Arial" w:eastAsia="Arial" w:hAnsi="Arial" w:cs="Arial"/>
                <w:b/>
                <w:bCs/>
                <w:color w:val="7030A0"/>
                <w:lang w:val="en-GB"/>
              </w:rPr>
              <w:t xml:space="preserve">Intercept: </w:t>
            </w:r>
            <w:r>
              <w:rPr>
                <w:rFonts w:ascii="Arial" w:eastAsia="Arial" w:hAnsi="Arial" w:cs="Arial"/>
                <w:bCs/>
                <w:lang w:val="en-GB"/>
              </w:rPr>
              <w:t>The elements present in two or more sets (the overlap between two circles in a Venn diagram)</w:t>
            </w:r>
          </w:p>
          <w:p>
            <w:pPr>
              <w:spacing w:line="259" w:lineRule="auto"/>
              <w:rPr>
                <w:rFonts w:ascii="Arial" w:eastAsia="Arial" w:hAnsi="Arial" w:cs="Arial"/>
                <w:bCs/>
                <w:lang w:val="en-GB"/>
              </w:rPr>
            </w:pPr>
            <w:r>
              <w:rPr>
                <w:rFonts w:ascii="Arial" w:eastAsia="Arial" w:hAnsi="Arial" w:cs="Arial"/>
                <w:b/>
                <w:bCs/>
                <w:color w:val="7030A0"/>
                <w:lang w:val="en-GB"/>
              </w:rPr>
              <w:t xml:space="preserve">Complement: </w:t>
            </w:r>
            <w:r>
              <w:rPr>
                <w:rFonts w:ascii="Arial" w:eastAsia="Arial" w:hAnsi="Arial" w:cs="Arial"/>
                <w:bCs/>
                <w:lang w:val="en-GB"/>
              </w:rPr>
              <w:t>The elements not in a set (the area outside a circle in a Venn diagram)</w:t>
            </w:r>
          </w:p>
          <w:p>
            <w:pPr>
              <w:spacing w:line="259" w:lineRule="auto"/>
              <w:rPr>
                <w:rFonts w:ascii="Arial" w:eastAsia="Arial" w:hAnsi="Arial" w:cs="Arial"/>
                <w:bCs/>
                <w:lang w:val="en-GB"/>
              </w:rPr>
            </w:pPr>
            <w:r>
              <w:rPr>
                <w:rFonts w:ascii="Arial" w:eastAsia="Arial" w:hAnsi="Arial" w:cs="Arial"/>
                <w:b/>
                <w:bCs/>
                <w:color w:val="7030A0"/>
                <w:lang w:val="en-GB"/>
              </w:rPr>
              <w:t xml:space="preserve">Conditional: </w:t>
            </w:r>
            <w:r>
              <w:rPr>
                <w:rFonts w:ascii="Arial" w:eastAsia="Arial" w:hAnsi="Arial" w:cs="Arial"/>
                <w:bCs/>
                <w:lang w:val="en-GB"/>
              </w:rPr>
              <w:t>Probability of one event, based on an event that has already occurred</w:t>
            </w:r>
          </w:p>
          <w:p>
            <w:pPr>
              <w:spacing w:line="259" w:lineRule="auto"/>
              <w:rPr>
                <w:rFonts w:ascii="Arial" w:eastAsia="Arial" w:hAnsi="Arial" w:cs="Arial"/>
                <w:bCs/>
                <w:lang w:val="en-GB"/>
              </w:rPr>
            </w:pPr>
            <w:r>
              <w:rPr>
                <w:rFonts w:ascii="Arial" w:eastAsia="Arial" w:hAnsi="Arial" w:cs="Arial"/>
                <w:b/>
                <w:bCs/>
                <w:color w:val="7030A0"/>
                <w:lang w:val="en-GB"/>
              </w:rPr>
              <w:t xml:space="preserve">Cumulative Frequency: </w:t>
            </w:r>
            <w:r>
              <w:rPr>
                <w:rFonts w:ascii="Arial" w:eastAsia="Arial" w:hAnsi="Arial" w:cs="Arial"/>
                <w:bCs/>
                <w:lang w:val="en-GB"/>
              </w:rPr>
              <w:t>A running total of frequencies</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Box Plot: </w:t>
            </w:r>
            <w:r>
              <w:rPr>
                <w:rFonts w:ascii="Arial" w:eastAsia="Arial" w:hAnsi="Arial" w:cs="Arial"/>
                <w:bCs/>
                <w:lang w:val="en-GB"/>
              </w:rPr>
              <w:t>A diagram showing the distribution of a set of data</w:t>
            </w:r>
          </w:p>
          <w:p>
            <w:pPr>
              <w:spacing w:line="259" w:lineRule="auto"/>
              <w:rPr>
                <w:rFonts w:ascii="Arial" w:eastAsia="Arial" w:hAnsi="Arial" w:cs="Arial"/>
                <w:bCs/>
                <w:lang w:val="en-GB"/>
              </w:rPr>
            </w:pPr>
            <w:r>
              <w:rPr>
                <w:rFonts w:ascii="Arial" w:eastAsia="Arial" w:hAnsi="Arial" w:cs="Arial"/>
                <w:b/>
                <w:bCs/>
                <w:color w:val="7030A0"/>
                <w:lang w:val="en-GB"/>
              </w:rPr>
              <w:t xml:space="preserve">Median: </w:t>
            </w:r>
            <w:r>
              <w:rPr>
                <w:rFonts w:ascii="Arial" w:eastAsia="Arial" w:hAnsi="Arial" w:cs="Arial"/>
                <w:bCs/>
                <w:lang w:val="en-GB"/>
              </w:rPr>
              <w:t>A type of average which is the middle value of an ordered set of data values</w:t>
            </w:r>
          </w:p>
          <w:p>
            <w:pPr>
              <w:spacing w:line="259" w:lineRule="auto"/>
              <w:rPr>
                <w:rFonts w:ascii="Arial" w:eastAsia="Arial" w:hAnsi="Arial" w:cs="Arial"/>
                <w:bCs/>
                <w:lang w:val="en-GB"/>
              </w:rPr>
            </w:pPr>
            <w:r>
              <w:rPr>
                <w:rFonts w:ascii="Arial" w:eastAsia="Arial" w:hAnsi="Arial" w:cs="Arial"/>
                <w:b/>
                <w:bCs/>
                <w:color w:val="7030A0"/>
                <w:lang w:val="en-GB"/>
              </w:rPr>
              <w:t xml:space="preserve">Lower Quartile: </w:t>
            </w:r>
            <w:r>
              <w:rPr>
                <w:rFonts w:ascii="Arial" w:eastAsia="Arial" w:hAnsi="Arial" w:cs="Arial"/>
                <w:bCs/>
                <w:lang w:val="en-GB"/>
              </w:rPr>
              <w:t>The median of the lower half of an ordered set of data, 25% of the way through the set</w:t>
            </w:r>
          </w:p>
          <w:p>
            <w:pPr>
              <w:spacing w:line="259" w:lineRule="auto"/>
              <w:rPr>
                <w:rFonts w:ascii="Arial" w:eastAsia="Arial" w:hAnsi="Arial" w:cs="Arial"/>
                <w:bCs/>
                <w:lang w:val="en-GB"/>
              </w:rPr>
            </w:pPr>
            <w:r>
              <w:rPr>
                <w:rFonts w:ascii="Arial" w:eastAsia="Arial" w:hAnsi="Arial" w:cs="Arial"/>
                <w:b/>
                <w:bCs/>
                <w:color w:val="7030A0"/>
                <w:lang w:val="en-GB"/>
              </w:rPr>
              <w:t xml:space="preserve">Upper Quartile: </w:t>
            </w:r>
            <w:r>
              <w:rPr>
                <w:rFonts w:ascii="Arial" w:eastAsia="Arial" w:hAnsi="Arial" w:cs="Arial"/>
                <w:bCs/>
                <w:lang w:val="en-GB"/>
              </w:rPr>
              <w:t>The median of the upper half of an ordered set of data, 75% of the way through the set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Range: </w:t>
            </w:r>
            <w:r>
              <w:rPr>
                <w:rFonts w:ascii="Arial" w:eastAsia="Arial" w:hAnsi="Arial" w:cs="Arial"/>
                <w:bCs/>
                <w:lang w:val="en-GB"/>
              </w:rPr>
              <w:t>A measure of spread for a data set, the difference between the lowest and highest values</w:t>
            </w:r>
          </w:p>
          <w:p>
            <w:pPr>
              <w:spacing w:line="259" w:lineRule="auto"/>
              <w:rPr>
                <w:rFonts w:ascii="Arial" w:eastAsia="Arial" w:hAnsi="Arial" w:cs="Arial"/>
                <w:bCs/>
                <w:lang w:val="en-GB"/>
              </w:rPr>
            </w:pPr>
            <w:r>
              <w:rPr>
                <w:rFonts w:ascii="Arial" w:eastAsia="Arial" w:hAnsi="Arial" w:cs="Arial"/>
                <w:b/>
                <w:bCs/>
                <w:color w:val="7030A0"/>
                <w:lang w:val="en-GB"/>
              </w:rPr>
              <w:t xml:space="preserve">Interquartile Range:  </w:t>
            </w:r>
            <w:r>
              <w:rPr>
                <w:rFonts w:ascii="Arial" w:eastAsia="Arial" w:hAnsi="Arial" w:cs="Arial"/>
                <w:bCs/>
                <w:lang w:val="en-GB"/>
              </w:rPr>
              <w:t>A measure of spread for a data set, the difference between the Lower Quartile and Upper Quartile</w:t>
            </w:r>
          </w:p>
          <w:p>
            <w:pPr>
              <w:spacing w:line="259" w:lineRule="auto"/>
              <w:rPr>
                <w:rFonts w:ascii="Arial" w:eastAsia="Arial" w:hAnsi="Arial" w:cs="Arial"/>
                <w:bCs/>
                <w:lang w:val="en-GB"/>
              </w:rPr>
            </w:pPr>
            <w:r>
              <w:rPr>
                <w:rFonts w:ascii="Arial" w:eastAsia="Arial" w:hAnsi="Arial" w:cs="Arial"/>
                <w:b/>
                <w:bCs/>
                <w:color w:val="7030A0"/>
                <w:lang w:val="en-GB"/>
              </w:rPr>
              <w:t xml:space="preserve">Mean: </w:t>
            </w:r>
            <w:r>
              <w:rPr>
                <w:rFonts w:ascii="Arial" w:eastAsia="Arial" w:hAnsi="Arial" w:cs="Arial"/>
                <w:bCs/>
                <w:lang w:val="en-GB"/>
              </w:rPr>
              <w:t>A type of average, found by taking the total of all mounts, and dividing by how many amounts there were</w:t>
            </w:r>
          </w:p>
          <w:p>
            <w:pPr>
              <w:spacing w:line="259" w:lineRule="auto"/>
              <w:rPr>
                <w:rFonts w:ascii="Arial" w:eastAsia="Arial" w:hAnsi="Arial" w:cs="Arial"/>
                <w:lang w:val="en-GB"/>
              </w:rPr>
            </w:pPr>
            <w:r>
              <w:rPr>
                <w:rFonts w:ascii="Arial" w:eastAsia="Arial" w:hAnsi="Arial" w:cs="Arial"/>
                <w:b/>
                <w:bCs/>
                <w:color w:val="7030A0"/>
                <w:lang w:val="en-GB"/>
              </w:rPr>
              <w:t xml:space="preserve">Mode: </w:t>
            </w:r>
            <w:r>
              <w:rPr>
                <w:rFonts w:ascii="Arial" w:eastAsia="Arial" w:hAnsi="Arial" w:cs="Arial"/>
                <w:bCs/>
                <w:lang w:val="en-GB"/>
              </w:rPr>
              <w:t>A type of average, the value that occurs most often in a data set</w:t>
            </w:r>
          </w:p>
          <w:p>
            <w:pPr>
              <w:pStyle w:val="paragraph"/>
              <w:spacing w:before="0" w:beforeAutospacing="0" w:after="0" w:afterAutospacing="0"/>
              <w:rPr>
                <w:rFonts w:ascii="Arial" w:eastAsia="Arial" w:hAnsi="Arial" w:cs="Arial"/>
                <w:b/>
                <w:bCs/>
                <w:color w:val="000000" w:themeColor="text1"/>
                <w:sz w:val="22"/>
                <w:szCs w:val="22"/>
              </w:rPr>
            </w:pP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lastRenderedPageBreak/>
              <w:t>In this unit indices are developed further by connecting it to standard form. Students will be able to convert large and small numbers into standard form and convert into original numbers.</w:t>
            </w: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lastRenderedPageBreak/>
              <w:t xml:space="preserve">Centre: </w:t>
            </w:r>
            <w:r>
              <w:rPr>
                <w:rFonts w:ascii="Arial" w:eastAsia="Arial" w:hAnsi="Arial" w:cs="Arial"/>
                <w:bCs/>
                <w:lang w:val="en-GB"/>
              </w:rPr>
              <w:t>The point in the middle of a circle, equidistant from all points around the circle</w:t>
            </w:r>
          </w:p>
          <w:p>
            <w:pPr>
              <w:spacing w:line="259" w:lineRule="auto"/>
              <w:rPr>
                <w:rFonts w:ascii="Arial" w:eastAsia="Arial" w:hAnsi="Arial" w:cs="Arial"/>
                <w:bCs/>
                <w:lang w:val="en-GB"/>
              </w:rPr>
            </w:pPr>
            <w:r>
              <w:rPr>
                <w:rFonts w:ascii="Arial" w:eastAsia="Arial" w:hAnsi="Arial" w:cs="Arial"/>
                <w:b/>
                <w:bCs/>
                <w:color w:val="7030A0"/>
                <w:lang w:val="en-GB"/>
              </w:rPr>
              <w:t xml:space="preserve">Chord: </w:t>
            </w:r>
            <w:r>
              <w:rPr>
                <w:rFonts w:ascii="Arial" w:eastAsia="Arial" w:hAnsi="Arial" w:cs="Arial"/>
                <w:bCs/>
                <w:lang w:val="en-GB"/>
              </w:rPr>
              <w:t>A line from one side of a circle to another, not through the centre</w:t>
            </w:r>
          </w:p>
          <w:p>
            <w:pPr>
              <w:spacing w:line="259" w:lineRule="auto"/>
              <w:rPr>
                <w:rFonts w:ascii="Arial" w:eastAsia="Arial" w:hAnsi="Arial" w:cs="Arial"/>
                <w:bCs/>
                <w:lang w:val="en-GB"/>
              </w:rPr>
            </w:pPr>
            <w:r>
              <w:rPr>
                <w:rFonts w:ascii="Arial" w:eastAsia="Arial" w:hAnsi="Arial" w:cs="Arial"/>
                <w:b/>
                <w:bCs/>
                <w:color w:val="7030A0"/>
                <w:lang w:val="en-GB"/>
              </w:rPr>
              <w:t xml:space="preserve">Segment: </w:t>
            </w:r>
            <w:r>
              <w:rPr>
                <w:rFonts w:ascii="Arial" w:eastAsia="Arial" w:hAnsi="Arial" w:cs="Arial"/>
                <w:bCs/>
                <w:lang w:val="en-GB"/>
              </w:rPr>
              <w:t>The piece of a circle formed by a chord.</w:t>
            </w:r>
          </w:p>
          <w:p>
            <w:pPr>
              <w:spacing w:line="259" w:lineRule="auto"/>
              <w:rPr>
                <w:rFonts w:ascii="Arial" w:eastAsia="Arial" w:hAnsi="Arial" w:cs="Arial"/>
                <w:bCs/>
                <w:lang w:val="en-GB"/>
              </w:rPr>
            </w:pPr>
            <w:r>
              <w:rPr>
                <w:rFonts w:ascii="Arial" w:eastAsia="Arial" w:hAnsi="Arial" w:cs="Arial"/>
                <w:b/>
                <w:bCs/>
                <w:color w:val="7030A0"/>
                <w:lang w:val="en-GB"/>
              </w:rPr>
              <w:t xml:space="preserve">Diameter: </w:t>
            </w:r>
            <w:r>
              <w:rPr>
                <w:rFonts w:ascii="Arial" w:eastAsia="Arial" w:hAnsi="Arial" w:cs="Arial"/>
                <w:bCs/>
                <w:lang w:val="en-GB"/>
              </w:rPr>
              <w:t>A line from one side of the circle to the other, through the centre</w:t>
            </w:r>
          </w:p>
          <w:p>
            <w:pPr>
              <w:spacing w:line="259" w:lineRule="auto"/>
              <w:rPr>
                <w:rFonts w:ascii="Arial" w:eastAsia="Arial" w:hAnsi="Arial" w:cs="Arial"/>
                <w:bCs/>
                <w:lang w:val="en-GB"/>
              </w:rPr>
            </w:pPr>
            <w:r>
              <w:rPr>
                <w:rFonts w:ascii="Arial" w:eastAsia="Arial" w:hAnsi="Arial" w:cs="Arial"/>
                <w:bCs/>
                <w:lang w:val="en-GB"/>
              </w:rPr>
              <w:t>Semi-circle: Half a circle, split by a diameter</w:t>
            </w:r>
          </w:p>
          <w:p>
            <w:pPr>
              <w:spacing w:line="259" w:lineRule="auto"/>
              <w:rPr>
                <w:rFonts w:ascii="Arial" w:eastAsia="Arial" w:hAnsi="Arial" w:cs="Arial"/>
                <w:bCs/>
                <w:lang w:val="en-GB"/>
              </w:rPr>
            </w:pPr>
            <w:r>
              <w:rPr>
                <w:rFonts w:ascii="Arial" w:eastAsia="Arial" w:hAnsi="Arial" w:cs="Arial"/>
                <w:b/>
                <w:bCs/>
                <w:color w:val="7030A0"/>
                <w:lang w:val="en-GB"/>
              </w:rPr>
              <w:t xml:space="preserve">Cyclic Quadrilateral: </w:t>
            </w:r>
            <w:r>
              <w:rPr>
                <w:rFonts w:ascii="Arial" w:eastAsia="Arial" w:hAnsi="Arial" w:cs="Arial"/>
                <w:bCs/>
                <w:lang w:val="en-GB"/>
              </w:rPr>
              <w:t>A quadrilateral inscribed inside a circle, where all four points touch the enclosing circle</w:t>
            </w:r>
          </w:p>
          <w:p>
            <w:pPr>
              <w:spacing w:line="259" w:lineRule="auto"/>
              <w:rPr>
                <w:rFonts w:ascii="Arial" w:eastAsia="Arial" w:hAnsi="Arial" w:cs="Arial"/>
              </w:rPr>
            </w:pPr>
            <w:r>
              <w:rPr>
                <w:rFonts w:ascii="Arial" w:eastAsia="Arial" w:hAnsi="Arial" w:cs="Arial"/>
                <w:b/>
                <w:bCs/>
                <w:color w:val="7030A0"/>
                <w:lang w:val="en-GB"/>
              </w:rPr>
              <w:t xml:space="preserve">Tangent: </w:t>
            </w:r>
            <w:r>
              <w:rPr>
                <w:rFonts w:ascii="Arial" w:eastAsia="Arial" w:hAnsi="Arial" w:cs="Arial"/>
                <w:bCs/>
                <w:lang w:val="en-GB"/>
              </w:rPr>
              <w:t>A straight line, touching a circle or curve exactly once at a given point</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lastRenderedPageBreak/>
              <w:t>Students will build on the skills of plotting coordinates to draw linear graphs. Students will use substituting skills to find coordinates to plot.</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lastRenderedPageBreak/>
              <w:t xml:space="preserve">Bearing: </w:t>
            </w:r>
            <w:r>
              <w:rPr>
                <w:rFonts w:ascii="Arial" w:eastAsia="Arial" w:hAnsi="Arial" w:cs="Arial"/>
                <w:bCs/>
                <w:lang w:val="en-GB"/>
              </w:rPr>
              <w:t>The angle of direction in relation to a north line, measure in degrees from north in a clockwise direction</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Trigonometry: </w:t>
            </w:r>
            <w:r>
              <w:rPr>
                <w:rFonts w:ascii="Arial" w:eastAsia="Arial" w:hAnsi="Arial" w:cs="Arial"/>
                <w:bCs/>
                <w:lang w:val="en-GB"/>
              </w:rPr>
              <w:t>The links between the sides and angles in triangles, and the associated calculations</w:t>
            </w:r>
          </w:p>
        </w:tc>
      </w:tr>
      <w:tr>
        <w:trPr>
          <w:trHeight w:val="420"/>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lastRenderedPageBreak/>
              <w:t>Unit 7: Vectors</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8: Proportion</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9: Volume and Surface Area</w:t>
            </w:r>
          </w:p>
        </w:tc>
      </w:tr>
      <w:tr>
        <w:trPr>
          <w:trHeight w:val="975"/>
          <w:jc w:val="center"/>
        </w:trPr>
        <w:tc>
          <w:tcPr>
            <w:tcW w:w="46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rPr>
                <w:rFonts w:ascii="Arial" w:eastAsia="Arial" w:hAnsi="Arial" w:cs="Arial"/>
                <w:lang w:val="en-GB"/>
              </w:rPr>
            </w:pPr>
            <w:r>
              <w:rPr>
                <w:rFonts w:ascii="Arial" w:eastAsia="Arial" w:hAnsi="Arial" w:cs="Arial"/>
                <w:lang w:val="en-GB"/>
              </w:rPr>
              <w:lastRenderedPageBreak/>
              <w:t xml:space="preserve">Students will discover what a vector is and how it is used. Students will be able to solve complex grade 9 questions with these skills. </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lang w:val="en-GB"/>
              </w:rPr>
            </w:pPr>
            <w:r>
              <w:rPr>
                <w:rFonts w:ascii="Arial" w:eastAsia="Arial" w:hAnsi="Arial" w:cs="Arial"/>
                <w:b/>
                <w:bCs/>
                <w:color w:val="7030A0"/>
                <w:lang w:val="en-GB"/>
              </w:rPr>
              <w:t xml:space="preserve">Vector: </w:t>
            </w:r>
            <w:r>
              <w:rPr>
                <w:rFonts w:ascii="Arial" w:eastAsia="Arial" w:hAnsi="Arial" w:cs="Arial"/>
                <w:bCs/>
                <w:lang w:val="en-GB"/>
              </w:rPr>
              <w:t>A column containing two numbers that describes a movement in a particular direction</w:t>
            </w:r>
            <w:r>
              <w:rPr>
                <w:rFonts w:ascii="Arial" w:eastAsia="Arial" w:hAnsi="Arial" w:cs="Arial"/>
                <w:b/>
                <w:bCs/>
                <w:lang w:val="en-GB"/>
              </w:rPr>
              <w:t xml:space="preserve"> </w:t>
            </w:r>
          </w:p>
        </w:tc>
        <w:tc>
          <w:tcPr>
            <w:tcW w:w="46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Student will use prior knowledge of proportion and algebra to learn how to find direct and inverse proportion using an algebraic formula. </w:t>
            </w:r>
          </w:p>
          <w:p>
            <w:pPr>
              <w:spacing w:line="259" w:lineRule="auto"/>
              <w:rPr>
                <w:rFonts w:ascii="Arial" w:eastAsia="Arial" w:hAnsi="Arial" w:cs="Arial"/>
                <w:b/>
                <w:bCs/>
                <w:u w:val="single"/>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r>
              <w:rPr>
                <w:rFonts w:ascii="Arial" w:eastAsia="Arial" w:hAnsi="Arial" w:cs="Arial"/>
                <w:b/>
                <w:bCs/>
                <w:color w:val="7030A0"/>
                <w:lang w:val="en-GB"/>
              </w:rPr>
              <w:t xml:space="preserve">Direct Proportion: </w:t>
            </w:r>
            <w:r>
              <w:rPr>
                <w:rFonts w:ascii="Arial" w:eastAsia="Arial" w:hAnsi="Arial" w:cs="Arial"/>
                <w:bCs/>
                <w:lang w:val="en-GB"/>
              </w:rPr>
              <w:t>The relationship between two quantities whose ratio remains constant. As one variable doubles, so does the other.</w:t>
            </w:r>
          </w:p>
          <w:p>
            <w:pPr>
              <w:spacing w:line="276" w:lineRule="auto"/>
              <w:rPr>
                <w:rFonts w:ascii="Arial" w:eastAsia="Arial" w:hAnsi="Arial" w:cs="Arial"/>
                <w:b/>
                <w:bCs/>
                <w:color w:val="000000" w:themeColor="text1"/>
              </w:rPr>
            </w:pPr>
            <w:r>
              <w:rPr>
                <w:rFonts w:ascii="Arial" w:eastAsia="Arial" w:hAnsi="Arial" w:cs="Arial"/>
                <w:b/>
                <w:bCs/>
                <w:color w:val="7030A0"/>
                <w:lang w:val="en-GB"/>
              </w:rPr>
              <w:t xml:space="preserve">Inverse Proportion: </w:t>
            </w:r>
            <w:r>
              <w:rPr>
                <w:rFonts w:ascii="Arial" w:eastAsia="Arial" w:hAnsi="Arial" w:cs="Arial"/>
                <w:bCs/>
                <w:lang w:val="en-GB"/>
              </w:rPr>
              <w:t>The relationship between two quantities where as one quantity increase, the other quantity decreases in proportion. e.g. as one variable doubles, the other halves</w:t>
            </w:r>
          </w:p>
        </w:tc>
        <w:tc>
          <w:tcPr>
            <w:tcW w:w="46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This topic consolidates the 4 years learning and understanding of volume and surface area. This topic will develop this further looking at more complex problems. </w:t>
            </w:r>
          </w:p>
          <w:p>
            <w:pPr>
              <w:spacing w:line="259" w:lineRule="auto"/>
              <w:jc w:val="both"/>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Volume: </w:t>
            </w:r>
            <w:r>
              <w:rPr>
                <w:rFonts w:ascii="Arial" w:eastAsia="Arial" w:hAnsi="Arial" w:cs="Arial"/>
                <w:bCs/>
                <w:lang w:val="en-GB"/>
              </w:rPr>
              <w:t>The amount of 3D space a shape takes up, measured in cubic units</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Surface Area: </w:t>
            </w:r>
            <w:r>
              <w:rPr>
                <w:rFonts w:ascii="Arial" w:eastAsia="Arial" w:hAnsi="Arial" w:cs="Arial"/>
                <w:bCs/>
                <w:lang w:val="en-GB"/>
              </w:rPr>
              <w:t>The total area of the outside 2D surfaces of a 3D object</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Prism: </w:t>
            </w:r>
            <w:r>
              <w:rPr>
                <w:rFonts w:ascii="Arial" w:eastAsia="Arial" w:hAnsi="Arial" w:cs="Arial"/>
                <w:bCs/>
                <w:lang w:val="en-GB"/>
              </w:rPr>
              <w:t>A 3D shape, with straight edges and a constant cross-section</w:t>
            </w:r>
            <w:r>
              <w:rPr>
                <w:rFonts w:ascii="Arial" w:eastAsia="Arial" w:hAnsi="Arial" w:cs="Arial"/>
                <w:b/>
                <w:bCs/>
                <w:lang w:val="en-GB"/>
              </w:rPr>
              <w:t xml:space="preserve"> </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Cylinder: </w:t>
            </w:r>
            <w:r>
              <w:rPr>
                <w:rFonts w:ascii="Arial" w:eastAsia="Arial" w:hAnsi="Arial" w:cs="Arial"/>
                <w:bCs/>
                <w:lang w:val="en-GB"/>
              </w:rPr>
              <w:t>A 3D shape made of a constant circular cross-section</w:t>
            </w:r>
            <w:r>
              <w:rPr>
                <w:rFonts w:ascii="Arial" w:eastAsia="Arial" w:hAnsi="Arial" w:cs="Arial"/>
                <w:b/>
                <w:bCs/>
                <w:lang w:val="en-GB"/>
              </w:rPr>
              <w:t xml:space="preserve"> </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Compound shape: </w:t>
            </w:r>
            <w:r>
              <w:rPr>
                <w:rFonts w:ascii="Arial" w:eastAsia="Arial" w:hAnsi="Arial" w:cs="Arial"/>
                <w:bCs/>
                <w:lang w:val="en-GB"/>
              </w:rPr>
              <w:t>A 3D shape made up of other connected shapes</w:t>
            </w:r>
            <w:r>
              <w:rPr>
                <w:rFonts w:ascii="Arial" w:eastAsia="Arial" w:hAnsi="Arial" w:cs="Arial"/>
                <w:b/>
                <w:bCs/>
                <w:lang w:val="en-GB"/>
              </w:rPr>
              <w:t xml:space="preserve"> </w:t>
            </w:r>
          </w:p>
          <w:p>
            <w:pPr>
              <w:spacing w:line="259" w:lineRule="auto"/>
              <w:rPr>
                <w:rFonts w:ascii="Arial" w:eastAsia="Arial" w:hAnsi="Arial" w:cs="Arial"/>
                <w:bCs/>
                <w:lang w:val="en-GB"/>
              </w:rPr>
            </w:pPr>
            <w:r>
              <w:rPr>
                <w:rFonts w:ascii="Arial" w:eastAsia="Arial" w:hAnsi="Arial" w:cs="Arial"/>
                <w:b/>
                <w:bCs/>
                <w:color w:val="7030A0"/>
                <w:lang w:val="en-GB"/>
              </w:rPr>
              <w:t xml:space="preserve">Pyramids: </w:t>
            </w:r>
            <w:r>
              <w:rPr>
                <w:rFonts w:ascii="Arial" w:eastAsia="Arial" w:hAnsi="Arial" w:cs="Arial"/>
                <w:bCs/>
                <w:lang w:val="en-GB"/>
              </w:rPr>
              <w:t xml:space="preserve">A 3D shape with a square or rectangular base, and triangular faces up to a point </w:t>
            </w:r>
          </w:p>
          <w:p>
            <w:pPr>
              <w:spacing w:line="259" w:lineRule="auto"/>
              <w:rPr>
                <w:rFonts w:ascii="Arial" w:eastAsia="Arial" w:hAnsi="Arial" w:cs="Arial"/>
                <w:bCs/>
                <w:lang w:val="en-GB"/>
              </w:rPr>
            </w:pPr>
            <w:r>
              <w:rPr>
                <w:rFonts w:ascii="Arial" w:eastAsia="Arial" w:hAnsi="Arial" w:cs="Arial"/>
                <w:b/>
                <w:bCs/>
                <w:color w:val="7030A0"/>
                <w:lang w:val="en-GB"/>
              </w:rPr>
              <w:t xml:space="preserve">Cones: </w:t>
            </w:r>
            <w:r>
              <w:rPr>
                <w:rFonts w:ascii="Arial" w:eastAsia="Arial" w:hAnsi="Arial" w:cs="Arial"/>
                <w:bCs/>
                <w:lang w:val="en-GB"/>
              </w:rPr>
              <w:t>A 3D shape with a circular base, and a curved face up to a point</w:t>
            </w:r>
          </w:p>
          <w:p>
            <w:pPr>
              <w:spacing w:line="259" w:lineRule="auto"/>
              <w:rPr>
                <w:rFonts w:ascii="Arial" w:eastAsia="Arial" w:hAnsi="Arial" w:cs="Arial"/>
                <w:bCs/>
                <w:lang w:val="en-GB"/>
              </w:rPr>
            </w:pPr>
            <w:r>
              <w:rPr>
                <w:rFonts w:ascii="Arial" w:eastAsia="Arial" w:hAnsi="Arial" w:cs="Arial"/>
                <w:b/>
                <w:bCs/>
                <w:color w:val="7030A0"/>
                <w:lang w:val="en-GB"/>
              </w:rPr>
              <w:t xml:space="preserve">Sphere: </w:t>
            </w:r>
            <w:r>
              <w:rPr>
                <w:rFonts w:ascii="Arial" w:eastAsia="Arial" w:hAnsi="Arial" w:cs="Arial"/>
                <w:bCs/>
                <w:lang w:val="en-GB"/>
              </w:rPr>
              <w:t>A 3D solid that is perfectly round; a ball, where all points on the surface are the same distance from its centre</w:t>
            </w:r>
          </w:p>
          <w:p>
            <w:pPr>
              <w:spacing w:line="259" w:lineRule="auto"/>
              <w:rPr>
                <w:rFonts w:ascii="Arial" w:eastAsia="Arial" w:hAnsi="Arial" w:cs="Arial"/>
                <w:lang w:val="en-GB"/>
              </w:rPr>
            </w:pPr>
            <w:r>
              <w:rPr>
                <w:rFonts w:ascii="Arial" w:eastAsia="Arial" w:hAnsi="Arial" w:cs="Arial"/>
                <w:b/>
                <w:bCs/>
                <w:color w:val="7030A0"/>
                <w:lang w:val="en-GB"/>
              </w:rPr>
              <w:t xml:space="preserve">Frustum: </w:t>
            </w:r>
            <w:r>
              <w:rPr>
                <w:rFonts w:ascii="Arial" w:eastAsia="Arial" w:hAnsi="Arial" w:cs="Arial"/>
                <w:bCs/>
                <w:lang w:val="en-GB"/>
              </w:rPr>
              <w:t>A pyramid with the top cut off parallel to the bottom</w:t>
            </w:r>
            <w:r>
              <w:rPr>
                <w:rFonts w:ascii="Arial" w:eastAsia="Arial" w:hAnsi="Arial" w:cs="Arial"/>
                <w:b/>
                <w:bCs/>
                <w:lang w:val="en-GB"/>
              </w:rPr>
              <w:t xml:space="preserve"> </w:t>
            </w:r>
          </w:p>
        </w:tc>
      </w:tr>
      <w:tr>
        <w:trPr>
          <w:trHeight w:val="420"/>
          <w:jc w:val="center"/>
        </w:trPr>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10: Iteration</w:t>
            </w:r>
          </w:p>
        </w:tc>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59" w:lineRule="auto"/>
              <w:jc w:val="center"/>
              <w:rPr>
                <w:rFonts w:ascii="Arial" w:eastAsia="Arial" w:hAnsi="Arial" w:cs="Arial"/>
                <w:color w:val="FFFFFF" w:themeColor="background1"/>
                <w:sz w:val="24"/>
                <w:szCs w:val="24"/>
              </w:rPr>
            </w:pPr>
            <w:r>
              <w:rPr>
                <w:rFonts w:ascii="Arial" w:eastAsia="Arial" w:hAnsi="Arial" w:cs="Arial"/>
                <w:b/>
                <w:bCs/>
                <w:color w:val="FFFFFF" w:themeColor="background1"/>
                <w:sz w:val="24"/>
                <w:szCs w:val="24"/>
                <w:lang w:val="en-GB"/>
              </w:rPr>
              <w:t>Unit 11: Functions</w:t>
            </w:r>
          </w:p>
        </w:tc>
      </w:tr>
      <w:tr>
        <w:trPr>
          <w:trHeight w:val="975"/>
          <w:jc w:val="center"/>
        </w:trPr>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Students will discover what iteration is and how to use their calculator to find iteration too. </w:t>
            </w:r>
          </w:p>
          <w:p>
            <w:pPr>
              <w:spacing w:line="259" w:lineRule="auto"/>
              <w:jc w:val="both"/>
              <w:rPr>
                <w:rFonts w:ascii="Arial" w:eastAsia="Arial" w:hAnsi="Arial" w:cs="Arial"/>
                <w:lang w:val="en-GB"/>
              </w:rPr>
            </w:pPr>
          </w:p>
          <w:p>
            <w:pPr>
              <w:spacing w:line="259" w:lineRule="auto"/>
              <w:rPr>
                <w:rFonts w:ascii="Arial" w:eastAsia="Arial" w:hAnsi="Arial" w:cs="Arial"/>
                <w:b/>
                <w:bCs/>
                <w:u w:val="single"/>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lang w:val="en-GB"/>
              </w:rPr>
            </w:pPr>
            <w:r>
              <w:rPr>
                <w:rFonts w:ascii="Arial" w:eastAsia="Arial" w:hAnsi="Arial" w:cs="Arial"/>
                <w:b/>
                <w:bCs/>
                <w:color w:val="7030A0"/>
                <w:lang w:val="en-GB"/>
              </w:rPr>
              <w:t xml:space="preserve">Iteration: </w:t>
            </w:r>
            <w:r>
              <w:rPr>
                <w:rFonts w:ascii="Arial" w:eastAsia="Arial" w:hAnsi="Arial" w:cs="Arial"/>
                <w:bCs/>
                <w:lang w:val="en-GB"/>
              </w:rPr>
              <w:t>Repetition of a procedure to obtain successively</w:t>
            </w:r>
            <w:r>
              <w:rPr>
                <w:rFonts w:ascii="Arial" w:eastAsia="Arial" w:hAnsi="Arial" w:cs="Arial"/>
                <w:b/>
                <w:bCs/>
                <w:lang w:val="en-GB"/>
              </w:rPr>
              <w:t xml:space="preserve"> </w:t>
            </w:r>
            <w:r>
              <w:rPr>
                <w:rFonts w:ascii="Arial" w:eastAsia="Arial" w:hAnsi="Arial" w:cs="Arial"/>
                <w:bCs/>
                <w:lang w:val="en-GB"/>
              </w:rPr>
              <w:t>closer approximations to the solution of a problem.</w:t>
            </w:r>
          </w:p>
        </w:tc>
        <w:tc>
          <w:tcPr>
            <w:tcW w:w="69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59" w:lineRule="auto"/>
              <w:jc w:val="both"/>
              <w:rPr>
                <w:rFonts w:ascii="Arial" w:eastAsia="Arial" w:hAnsi="Arial" w:cs="Arial"/>
                <w:lang w:val="en-GB"/>
              </w:rPr>
            </w:pPr>
            <w:r>
              <w:rPr>
                <w:rFonts w:ascii="Arial" w:eastAsia="Arial" w:hAnsi="Arial" w:cs="Arial"/>
                <w:lang w:val="en-GB"/>
              </w:rPr>
              <w:t xml:space="preserve">Students will recall knowledge of graphs and develop their knowledge by being introduced to functions. Students will use functions to transform different equations. </w:t>
            </w:r>
          </w:p>
          <w:p>
            <w:pPr>
              <w:spacing w:line="259" w:lineRule="auto"/>
              <w:jc w:val="both"/>
              <w:rPr>
                <w:rFonts w:ascii="Arial" w:eastAsia="Arial" w:hAnsi="Arial" w:cs="Arial"/>
                <w:lang w:val="en-GB"/>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spacing w:line="259" w:lineRule="auto"/>
              <w:rPr>
                <w:rFonts w:ascii="Arial" w:eastAsia="Arial" w:hAnsi="Arial" w:cs="Arial"/>
                <w:bCs/>
                <w:lang w:val="en-GB"/>
              </w:rPr>
            </w:pPr>
            <w:bookmarkStart w:id="2" w:name="_GoBack"/>
            <w:bookmarkEnd w:id="2"/>
            <w:r>
              <w:rPr>
                <w:rFonts w:ascii="Arial" w:eastAsia="Arial" w:hAnsi="Arial" w:cs="Arial"/>
                <w:b/>
                <w:bCs/>
                <w:color w:val="7030A0"/>
                <w:lang w:val="en-GB"/>
              </w:rPr>
              <w:t xml:space="preserve">Function: </w:t>
            </w:r>
            <w:r>
              <w:rPr>
                <w:rFonts w:ascii="Arial" w:eastAsia="Arial" w:hAnsi="Arial" w:cs="Arial"/>
                <w:bCs/>
                <w:lang w:val="en-GB"/>
              </w:rPr>
              <w:t>A mathematic relationship from a set of inputs to a set of outputs</w:t>
            </w:r>
          </w:p>
          <w:p>
            <w:pPr>
              <w:spacing w:line="259" w:lineRule="auto"/>
              <w:rPr>
                <w:rFonts w:ascii="Arial" w:eastAsia="Arial" w:hAnsi="Arial" w:cs="Arial"/>
                <w:b/>
                <w:bCs/>
                <w:color w:val="7030A0"/>
                <w:lang w:val="en-GB"/>
              </w:rPr>
            </w:pPr>
            <w:r>
              <w:rPr>
                <w:rFonts w:ascii="Arial" w:eastAsia="Arial" w:hAnsi="Arial" w:cs="Arial"/>
                <w:b/>
                <w:bCs/>
                <w:color w:val="7030A0"/>
                <w:lang w:val="en-GB"/>
              </w:rPr>
              <w:t xml:space="preserve">Domain: </w:t>
            </w:r>
            <w:r>
              <w:rPr>
                <w:rFonts w:ascii="Arial" w:eastAsia="Arial" w:hAnsi="Arial" w:cs="Arial"/>
                <w:bCs/>
                <w:lang w:val="en-GB"/>
              </w:rPr>
              <w:t>The set of all inputs for a function</w:t>
            </w:r>
          </w:p>
          <w:p>
            <w:pPr>
              <w:spacing w:line="259" w:lineRule="auto"/>
              <w:rPr>
                <w:rFonts w:ascii="Arial" w:eastAsia="Arial" w:hAnsi="Arial" w:cs="Arial"/>
                <w:lang w:val="en-GB"/>
              </w:rPr>
            </w:pPr>
            <w:r>
              <w:rPr>
                <w:rFonts w:ascii="Arial" w:eastAsia="Arial" w:hAnsi="Arial" w:cs="Arial"/>
                <w:b/>
                <w:bCs/>
                <w:color w:val="7030A0"/>
                <w:lang w:val="en-GB"/>
              </w:rPr>
              <w:t xml:space="preserve">Range: </w:t>
            </w:r>
            <w:r>
              <w:rPr>
                <w:rFonts w:ascii="Arial" w:eastAsia="Arial" w:hAnsi="Arial" w:cs="Arial"/>
                <w:bCs/>
                <w:lang w:val="en-GB"/>
              </w:rPr>
              <w:t xml:space="preserve">The set of all outputs for a function </w:t>
            </w:r>
          </w:p>
          <w:p>
            <w:pPr>
              <w:spacing w:line="259" w:lineRule="auto"/>
              <w:rPr>
                <w:rFonts w:ascii="Arial" w:eastAsia="Arial" w:hAnsi="Arial" w:cs="Arial"/>
                <w:lang w:val="en-GB"/>
              </w:rPr>
            </w:pPr>
          </w:p>
        </w:tc>
      </w:tr>
    </w:tbl>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1C50"/>
    <w:multiLevelType w:val="hybridMultilevel"/>
    <w:tmpl w:val="B43C0C66"/>
    <w:lvl w:ilvl="0" w:tplc="5E0E9640">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29CF2E3E"/>
    <w:multiLevelType w:val="hybridMultilevel"/>
    <w:tmpl w:val="63261996"/>
    <w:lvl w:ilvl="0" w:tplc="2C04E9B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900DD"/>
    <w:multiLevelType w:val="hybridMultilevel"/>
    <w:tmpl w:val="2BEA023A"/>
    <w:lvl w:ilvl="0" w:tplc="2C04E9B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1097B"/>
    <w:multiLevelType w:val="hybridMultilevel"/>
    <w:tmpl w:val="CDC6C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7330A"/>
    <w:multiLevelType w:val="hybridMultilevel"/>
    <w:tmpl w:val="9AB6C4F6"/>
    <w:lvl w:ilvl="0" w:tplc="C37601D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37CCD"/>
    <w:multiLevelType w:val="hybridMultilevel"/>
    <w:tmpl w:val="53425B56"/>
    <w:lvl w:ilvl="0" w:tplc="2C04E9B6">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43244F"/>
    <w:multiLevelType w:val="hybridMultilevel"/>
    <w:tmpl w:val="9F0619A0"/>
    <w:lvl w:ilvl="0" w:tplc="66263088">
      <w:numFmt w:val="bullet"/>
      <w:lvlText w:val=""/>
      <w:lvlJc w:val="left"/>
      <w:pPr>
        <w:ind w:left="720" w:hanging="360"/>
      </w:pPr>
      <w:rPr>
        <w:rFonts w:ascii="Symbol" w:eastAsia="Arial" w:hAnsi="Symbol" w:cs="Arial"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90010"/>
    <w:multiLevelType w:val="hybridMultilevel"/>
    <w:tmpl w:val="3CE44750"/>
    <w:lvl w:ilvl="0" w:tplc="C37601D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9BC3"/>
    <w:multiLevelType w:val="hybridMultilevel"/>
    <w:tmpl w:val="9B84A4CE"/>
    <w:lvl w:ilvl="0" w:tplc="EDE86E0E">
      <w:start w:val="1"/>
      <w:numFmt w:val="decimal"/>
      <w:lvlText w:val="%1."/>
      <w:lvlJc w:val="left"/>
      <w:pPr>
        <w:ind w:left="720" w:hanging="360"/>
      </w:pPr>
    </w:lvl>
    <w:lvl w:ilvl="1" w:tplc="74183858">
      <w:start w:val="1"/>
      <w:numFmt w:val="lowerLetter"/>
      <w:lvlText w:val="%2."/>
      <w:lvlJc w:val="left"/>
      <w:pPr>
        <w:ind w:left="1440" w:hanging="360"/>
      </w:pPr>
    </w:lvl>
    <w:lvl w:ilvl="2" w:tplc="04E075FC">
      <w:start w:val="1"/>
      <w:numFmt w:val="lowerRoman"/>
      <w:lvlText w:val="%3."/>
      <w:lvlJc w:val="right"/>
      <w:pPr>
        <w:ind w:left="2160" w:hanging="180"/>
      </w:pPr>
    </w:lvl>
    <w:lvl w:ilvl="3" w:tplc="CF1E29E0">
      <w:start w:val="1"/>
      <w:numFmt w:val="decimal"/>
      <w:lvlText w:val="%4."/>
      <w:lvlJc w:val="left"/>
      <w:pPr>
        <w:ind w:left="2880" w:hanging="360"/>
      </w:pPr>
    </w:lvl>
    <w:lvl w:ilvl="4" w:tplc="F9E8F7D0">
      <w:start w:val="1"/>
      <w:numFmt w:val="lowerLetter"/>
      <w:lvlText w:val="%5."/>
      <w:lvlJc w:val="left"/>
      <w:pPr>
        <w:ind w:left="3600" w:hanging="360"/>
      </w:pPr>
    </w:lvl>
    <w:lvl w:ilvl="5" w:tplc="82A2DE4E">
      <w:start w:val="1"/>
      <w:numFmt w:val="lowerRoman"/>
      <w:lvlText w:val="%6."/>
      <w:lvlJc w:val="right"/>
      <w:pPr>
        <w:ind w:left="4320" w:hanging="180"/>
      </w:pPr>
    </w:lvl>
    <w:lvl w:ilvl="6" w:tplc="158633F0">
      <w:start w:val="1"/>
      <w:numFmt w:val="decimal"/>
      <w:lvlText w:val="%7."/>
      <w:lvlJc w:val="left"/>
      <w:pPr>
        <w:ind w:left="5040" w:hanging="360"/>
      </w:pPr>
    </w:lvl>
    <w:lvl w:ilvl="7" w:tplc="F38E5634">
      <w:start w:val="1"/>
      <w:numFmt w:val="lowerLetter"/>
      <w:lvlText w:val="%8."/>
      <w:lvlJc w:val="left"/>
      <w:pPr>
        <w:ind w:left="5760" w:hanging="360"/>
      </w:pPr>
    </w:lvl>
    <w:lvl w:ilvl="8" w:tplc="80863DDE">
      <w:start w:val="1"/>
      <w:numFmt w:val="lowerRoman"/>
      <w:lvlText w:val="%9."/>
      <w:lvlJc w:val="right"/>
      <w:pPr>
        <w:ind w:left="6480" w:hanging="180"/>
      </w:pPr>
    </w:lvl>
  </w:abstractNum>
  <w:abstractNum w:abstractNumId="9" w15:restartNumberingAfterBreak="0">
    <w:nsid w:val="728A4ECA"/>
    <w:multiLevelType w:val="hybridMultilevel"/>
    <w:tmpl w:val="344CA454"/>
    <w:lvl w:ilvl="0" w:tplc="A4BEBEAA">
      <w:start w:val="1"/>
      <w:numFmt w:val="bullet"/>
      <w:lvlText w:val=""/>
      <w:lvlJc w:val="left"/>
      <w:pPr>
        <w:ind w:left="720" w:hanging="360"/>
      </w:pPr>
      <w:rPr>
        <w:rFonts w:ascii="Symbol" w:hAnsi="Symbol" w:hint="default"/>
      </w:rPr>
    </w:lvl>
    <w:lvl w:ilvl="1" w:tplc="219CD8D0">
      <w:start w:val="1"/>
      <w:numFmt w:val="bullet"/>
      <w:lvlText w:val="o"/>
      <w:lvlJc w:val="left"/>
      <w:pPr>
        <w:ind w:left="1440" w:hanging="360"/>
      </w:pPr>
      <w:rPr>
        <w:rFonts w:ascii="Courier New" w:hAnsi="Courier New" w:hint="default"/>
      </w:rPr>
    </w:lvl>
    <w:lvl w:ilvl="2" w:tplc="30883A60">
      <w:start w:val="1"/>
      <w:numFmt w:val="bullet"/>
      <w:lvlText w:val=""/>
      <w:lvlJc w:val="left"/>
      <w:pPr>
        <w:ind w:left="2160" w:hanging="360"/>
      </w:pPr>
      <w:rPr>
        <w:rFonts w:ascii="Wingdings" w:hAnsi="Wingdings" w:hint="default"/>
      </w:rPr>
    </w:lvl>
    <w:lvl w:ilvl="3" w:tplc="EE3E6192">
      <w:start w:val="1"/>
      <w:numFmt w:val="bullet"/>
      <w:lvlText w:val=""/>
      <w:lvlJc w:val="left"/>
      <w:pPr>
        <w:ind w:left="2880" w:hanging="360"/>
      </w:pPr>
      <w:rPr>
        <w:rFonts w:ascii="Symbol" w:hAnsi="Symbol" w:hint="default"/>
      </w:rPr>
    </w:lvl>
    <w:lvl w:ilvl="4" w:tplc="B4FA737C">
      <w:start w:val="1"/>
      <w:numFmt w:val="bullet"/>
      <w:lvlText w:val="o"/>
      <w:lvlJc w:val="left"/>
      <w:pPr>
        <w:ind w:left="3600" w:hanging="360"/>
      </w:pPr>
      <w:rPr>
        <w:rFonts w:ascii="Courier New" w:hAnsi="Courier New" w:hint="default"/>
      </w:rPr>
    </w:lvl>
    <w:lvl w:ilvl="5" w:tplc="ECF2AC08">
      <w:start w:val="1"/>
      <w:numFmt w:val="bullet"/>
      <w:lvlText w:val=""/>
      <w:lvlJc w:val="left"/>
      <w:pPr>
        <w:ind w:left="4320" w:hanging="360"/>
      </w:pPr>
      <w:rPr>
        <w:rFonts w:ascii="Wingdings" w:hAnsi="Wingdings" w:hint="default"/>
      </w:rPr>
    </w:lvl>
    <w:lvl w:ilvl="6" w:tplc="19FAE172">
      <w:start w:val="1"/>
      <w:numFmt w:val="bullet"/>
      <w:lvlText w:val=""/>
      <w:lvlJc w:val="left"/>
      <w:pPr>
        <w:ind w:left="5040" w:hanging="360"/>
      </w:pPr>
      <w:rPr>
        <w:rFonts w:ascii="Symbol" w:hAnsi="Symbol" w:hint="default"/>
      </w:rPr>
    </w:lvl>
    <w:lvl w:ilvl="7" w:tplc="87820846">
      <w:start w:val="1"/>
      <w:numFmt w:val="bullet"/>
      <w:lvlText w:val="o"/>
      <w:lvlJc w:val="left"/>
      <w:pPr>
        <w:ind w:left="5760" w:hanging="360"/>
      </w:pPr>
      <w:rPr>
        <w:rFonts w:ascii="Courier New" w:hAnsi="Courier New" w:hint="default"/>
      </w:rPr>
    </w:lvl>
    <w:lvl w:ilvl="8" w:tplc="C99E55DE">
      <w:start w:val="1"/>
      <w:numFmt w:val="bullet"/>
      <w:lvlText w:val=""/>
      <w:lvlJc w:val="left"/>
      <w:pPr>
        <w:ind w:left="6480" w:hanging="360"/>
      </w:pPr>
      <w:rPr>
        <w:rFonts w:ascii="Wingdings" w:hAnsi="Wingdings" w:hint="default"/>
      </w:rPr>
    </w:lvl>
  </w:abstractNum>
  <w:abstractNum w:abstractNumId="10" w15:restartNumberingAfterBreak="0">
    <w:nsid w:val="7AC525C3"/>
    <w:multiLevelType w:val="hybridMultilevel"/>
    <w:tmpl w:val="E9F044DA"/>
    <w:lvl w:ilvl="0" w:tplc="2C04E9B6">
      <w:numFmt w:val="bullet"/>
      <w:lvlText w:val="•"/>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F84A78"/>
    <w:multiLevelType w:val="hybridMultilevel"/>
    <w:tmpl w:val="FFFFFFFF"/>
    <w:lvl w:ilvl="0" w:tplc="5E0E9640">
      <w:start w:val="1"/>
      <w:numFmt w:val="bullet"/>
      <w:lvlText w:val=""/>
      <w:lvlJc w:val="left"/>
      <w:pPr>
        <w:ind w:left="720" w:hanging="360"/>
      </w:pPr>
      <w:rPr>
        <w:rFonts w:ascii="Symbol" w:hAnsi="Symbol" w:hint="default"/>
      </w:rPr>
    </w:lvl>
    <w:lvl w:ilvl="1" w:tplc="9CD66658">
      <w:start w:val="1"/>
      <w:numFmt w:val="bullet"/>
      <w:lvlText w:val="o"/>
      <w:lvlJc w:val="left"/>
      <w:pPr>
        <w:ind w:left="1440" w:hanging="360"/>
      </w:pPr>
      <w:rPr>
        <w:rFonts w:ascii="Courier New" w:hAnsi="Courier New" w:hint="default"/>
      </w:rPr>
    </w:lvl>
    <w:lvl w:ilvl="2" w:tplc="CCBE2F4C">
      <w:start w:val="1"/>
      <w:numFmt w:val="bullet"/>
      <w:lvlText w:val=""/>
      <w:lvlJc w:val="left"/>
      <w:pPr>
        <w:ind w:left="2160" w:hanging="360"/>
      </w:pPr>
      <w:rPr>
        <w:rFonts w:ascii="Wingdings" w:hAnsi="Wingdings" w:hint="default"/>
      </w:rPr>
    </w:lvl>
    <w:lvl w:ilvl="3" w:tplc="C4B015B8">
      <w:start w:val="1"/>
      <w:numFmt w:val="bullet"/>
      <w:lvlText w:val=""/>
      <w:lvlJc w:val="left"/>
      <w:pPr>
        <w:ind w:left="2880" w:hanging="360"/>
      </w:pPr>
      <w:rPr>
        <w:rFonts w:ascii="Symbol" w:hAnsi="Symbol" w:hint="default"/>
      </w:rPr>
    </w:lvl>
    <w:lvl w:ilvl="4" w:tplc="967EF73A">
      <w:start w:val="1"/>
      <w:numFmt w:val="bullet"/>
      <w:lvlText w:val="o"/>
      <w:lvlJc w:val="left"/>
      <w:pPr>
        <w:ind w:left="3600" w:hanging="360"/>
      </w:pPr>
      <w:rPr>
        <w:rFonts w:ascii="Courier New" w:hAnsi="Courier New" w:hint="default"/>
      </w:rPr>
    </w:lvl>
    <w:lvl w:ilvl="5" w:tplc="05B69008">
      <w:start w:val="1"/>
      <w:numFmt w:val="bullet"/>
      <w:lvlText w:val=""/>
      <w:lvlJc w:val="left"/>
      <w:pPr>
        <w:ind w:left="4320" w:hanging="360"/>
      </w:pPr>
      <w:rPr>
        <w:rFonts w:ascii="Wingdings" w:hAnsi="Wingdings" w:hint="default"/>
      </w:rPr>
    </w:lvl>
    <w:lvl w:ilvl="6" w:tplc="28887720">
      <w:start w:val="1"/>
      <w:numFmt w:val="bullet"/>
      <w:lvlText w:val=""/>
      <w:lvlJc w:val="left"/>
      <w:pPr>
        <w:ind w:left="5040" w:hanging="360"/>
      </w:pPr>
      <w:rPr>
        <w:rFonts w:ascii="Symbol" w:hAnsi="Symbol" w:hint="default"/>
      </w:rPr>
    </w:lvl>
    <w:lvl w:ilvl="7" w:tplc="64E4F20E">
      <w:start w:val="1"/>
      <w:numFmt w:val="bullet"/>
      <w:lvlText w:val="o"/>
      <w:lvlJc w:val="left"/>
      <w:pPr>
        <w:ind w:left="5760" w:hanging="360"/>
      </w:pPr>
      <w:rPr>
        <w:rFonts w:ascii="Courier New" w:hAnsi="Courier New" w:hint="default"/>
      </w:rPr>
    </w:lvl>
    <w:lvl w:ilvl="8" w:tplc="9116949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4"/>
  </w:num>
  <w:num w:numId="6">
    <w:abstractNumId w:val="7"/>
  </w:num>
  <w:num w:numId="7">
    <w:abstractNumId w:val="2"/>
  </w:num>
  <w:num w:numId="8">
    <w:abstractNumId w:val="5"/>
  </w:num>
  <w:num w:numId="9">
    <w:abstractNumId w:val="3"/>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1003432297">
      <w:bodyDiv w:val="1"/>
      <w:marLeft w:val="0"/>
      <w:marRight w:val="0"/>
      <w:marTop w:val="0"/>
      <w:marBottom w:val="0"/>
      <w:divBdr>
        <w:top w:val="none" w:sz="0" w:space="0" w:color="auto"/>
        <w:left w:val="none" w:sz="0" w:space="0" w:color="auto"/>
        <w:bottom w:val="none" w:sz="0" w:space="0" w:color="auto"/>
        <w:right w:val="none" w:sz="0" w:space="0" w:color="auto"/>
      </w:divBdr>
      <w:divsChild>
        <w:div w:id="21833631">
          <w:marLeft w:val="0"/>
          <w:marRight w:val="0"/>
          <w:marTop w:val="0"/>
          <w:marBottom w:val="0"/>
          <w:divBdr>
            <w:top w:val="none" w:sz="0" w:space="0" w:color="auto"/>
            <w:left w:val="none" w:sz="0" w:space="0" w:color="auto"/>
            <w:bottom w:val="none" w:sz="0" w:space="0" w:color="auto"/>
            <w:right w:val="none" w:sz="0" w:space="0" w:color="auto"/>
          </w:divBdr>
          <w:divsChild>
            <w:div w:id="859319042">
              <w:marLeft w:val="0"/>
              <w:marRight w:val="0"/>
              <w:marTop w:val="0"/>
              <w:marBottom w:val="0"/>
              <w:divBdr>
                <w:top w:val="none" w:sz="0" w:space="0" w:color="auto"/>
                <w:left w:val="none" w:sz="0" w:space="0" w:color="auto"/>
                <w:bottom w:val="none" w:sz="0" w:space="0" w:color="auto"/>
                <w:right w:val="none" w:sz="0" w:space="0" w:color="auto"/>
              </w:divBdr>
            </w:div>
          </w:divsChild>
        </w:div>
        <w:div w:id="10378123">
          <w:marLeft w:val="0"/>
          <w:marRight w:val="0"/>
          <w:marTop w:val="0"/>
          <w:marBottom w:val="0"/>
          <w:divBdr>
            <w:top w:val="none" w:sz="0" w:space="0" w:color="auto"/>
            <w:left w:val="none" w:sz="0" w:space="0" w:color="auto"/>
            <w:bottom w:val="none" w:sz="0" w:space="0" w:color="auto"/>
            <w:right w:val="none" w:sz="0" w:space="0" w:color="auto"/>
          </w:divBdr>
          <w:divsChild>
            <w:div w:id="282930489">
              <w:marLeft w:val="0"/>
              <w:marRight w:val="0"/>
              <w:marTop w:val="0"/>
              <w:marBottom w:val="0"/>
              <w:divBdr>
                <w:top w:val="none" w:sz="0" w:space="0" w:color="auto"/>
                <w:left w:val="none" w:sz="0" w:space="0" w:color="auto"/>
                <w:bottom w:val="none" w:sz="0" w:space="0" w:color="auto"/>
                <w:right w:val="none" w:sz="0" w:space="0" w:color="auto"/>
              </w:divBdr>
            </w:div>
          </w:divsChild>
        </w:div>
        <w:div w:id="1807699912">
          <w:marLeft w:val="0"/>
          <w:marRight w:val="0"/>
          <w:marTop w:val="0"/>
          <w:marBottom w:val="0"/>
          <w:divBdr>
            <w:top w:val="none" w:sz="0" w:space="0" w:color="auto"/>
            <w:left w:val="none" w:sz="0" w:space="0" w:color="auto"/>
            <w:bottom w:val="none" w:sz="0" w:space="0" w:color="auto"/>
            <w:right w:val="none" w:sz="0" w:space="0" w:color="auto"/>
          </w:divBdr>
          <w:divsChild>
            <w:div w:id="19573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SharingLinks.e2872318-69d8-4a56-a692-fac3af0dd992.OrganizationView.83266c03-6ba7-4635-8b07-93d1f59f73fc</DisplayName>
        <AccountId>33</AccountId>
        <AccountType/>
      </UserInfo>
      <UserInfo>
        <DisplayName>Kirsty Cox</DisplayName>
        <AccountId>27</AccountId>
        <AccountType/>
      </UserInfo>
      <UserInfo>
        <DisplayName>Hayley Negus</DisplayName>
        <AccountId>17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Props1.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2.xml><?xml version="1.0" encoding="utf-8"?>
<ds:datastoreItem xmlns:ds="http://schemas.openxmlformats.org/officeDocument/2006/customXml" ds:itemID="{A93EC451-13C5-469A-A978-D43C89A36B8E}"/>
</file>

<file path=customXml/itemProps3.xml><?xml version="1.0" encoding="utf-8"?>
<ds:datastoreItem xmlns:ds="http://schemas.openxmlformats.org/officeDocument/2006/customXml" ds:itemID="{20B0577D-4224-4B36-B107-CF9CCB7DC965}">
  <ds:schemaRefs>
    <ds:schemaRef ds:uri="http://purl.org/dc/elements/1.1/"/>
    <ds:schemaRef ds:uri="http://schemas.openxmlformats.org/package/2006/metadata/core-properties"/>
    <ds:schemaRef ds:uri="cb6e2b45-f6ec-45e8-b68d-d27008072ec5"/>
    <ds:schemaRef ds:uri="http://schemas.microsoft.com/office/infopath/2007/PartnerControls"/>
    <ds:schemaRef ds:uri="http://purl.org/dc/terms/"/>
    <ds:schemaRef ds:uri="http://schemas.microsoft.com/office/2006/documentManagement/types"/>
    <ds:schemaRef ds:uri="cfaa4e22-5312-4f2c-90b6-57c40e0e997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5</cp:revision>
  <dcterms:created xsi:type="dcterms:W3CDTF">2022-11-17T12:07:00Z</dcterms:created>
  <dcterms:modified xsi:type="dcterms:W3CDTF">2023-01-26T15:36:00Z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