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14:paraId="03818133" wp14:textId="77777777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38858AF" wp14:editId="7777777">
            <wp:simplePos x="0" y="0"/>
            <wp:positionH relativeFrom="margin">
              <wp:posOffset>8329930</wp:posOffset>
            </wp:positionH>
            <wp:positionV relativeFrom="paragraph">
              <wp:posOffset>-163195</wp:posOffset>
            </wp:positionV>
            <wp:extent cx="80454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14:paraId="672A6659" wp14:textId="77777777">
      <w:pPr>
        <w:rPr>
          <w:rFonts w:ascii="Arial" w:hAnsi="Arial" w:cs="Arial"/>
        </w:rPr>
      </w:pPr>
    </w:p>
    <w:p xmlns:wp14="http://schemas.microsoft.com/office/word/2010/wordml" w14:paraId="0A37501D" wp14:textId="77777777">
      <w:pPr>
        <w:rPr>
          <w:rFonts w:ascii="Arial" w:hAnsi="Arial" w:cs="Arial"/>
        </w:rPr>
      </w:pPr>
    </w:p>
    <w:tbl>
      <w:tblPr>
        <w:tblStyle w:val="TableGrid"/>
        <w:tblW w:w="13882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6941"/>
      </w:tblGrid>
      <w:tr xmlns:wp14="http://schemas.microsoft.com/office/word/2010/wordml" w:rsidTr="44CE9CE5" w14:paraId="3EBF3C2B" wp14:textId="77777777">
        <w:trPr>
          <w:trHeight w:val="420"/>
          <w:jc w:val="center"/>
        </w:trPr>
        <w:tc>
          <w:tcPr>
            <w:tcW w:w="1388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30A0"/>
            <w:tcMar/>
          </w:tcPr>
          <w:p w14:paraId="5A160F58" wp14:textId="77777777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bookmarkStart w:name="_Hlk108001898" w:id="0"/>
            <w:bookmarkStart w:name="_Hlk108002041" w:id="1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32"/>
                <w:szCs w:val="32"/>
              </w:rPr>
              <w:t>Year 10 and Year 11 History</w:t>
            </w:r>
          </w:p>
        </w:tc>
      </w:tr>
      <w:tr xmlns:wp14="http://schemas.microsoft.com/office/word/2010/wordml" w:rsidTr="44CE9CE5" w14:paraId="0A7EB9EB" wp14:textId="77777777">
        <w:trPr>
          <w:trHeight w:val="420"/>
          <w:jc w:val="center"/>
        </w:trPr>
        <w:tc>
          <w:tcPr>
            <w:tcW w:w="69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061EC141" wp14:textId="50282119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44CE9CE5" w:rsidR="2BB96A9E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Unit 1: Paper 2: Period Study</w:t>
            </w:r>
          </w:p>
        </w:tc>
        <w:tc>
          <w:tcPr>
            <w:tcW w:w="69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48BA5BD1" wp14:textId="46C5F185">
            <w:pPr>
              <w:spacing w:line="276" w:lineRule="auto"/>
              <w:jc w:val="center"/>
              <w:rPr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44CE9CE5" w:rsidR="2BB96A9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Unit 2: </w:t>
            </w:r>
            <w:r w:rsidRPr="44CE9CE5" w:rsidR="44CE9CE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Paper 2: British Depth Study</w:t>
            </w:r>
          </w:p>
        </w:tc>
      </w:tr>
      <w:tr xmlns:wp14="http://schemas.microsoft.com/office/word/2010/wordml" w:rsidTr="44CE9CE5" w14:paraId="4DA810EA" wp14:textId="77777777">
        <w:trPr>
          <w:trHeight w:val="975"/>
          <w:jc w:val="center"/>
        </w:trPr>
        <w:tc>
          <w:tcPr>
            <w:tcW w:w="6941" w:type="dxa"/>
            <w:tcMar/>
          </w:tcPr>
          <w:p w14:paraId="00EDE186" wp14:textId="77777777">
            <w:pPr>
              <w:jc w:val="both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Students will build on their Cold War Case Study of Berlin from Year 9 and their knowledge of World War II from Year 8. Students will study the origins of the Cold War from 1941-1958, the Cold War crises of 1958-1968, and the end of the Cold War from 1968-1991. </w:t>
            </w:r>
          </w:p>
          <w:p w14:paraId="5DAB6C7B" wp14:textId="77777777">
            <w:pPr>
              <w:jc w:val="both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45DEFD98" wp14:textId="77777777">
            <w:pPr>
              <w:spacing w:line="276" w:lineRule="auto"/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5B8050A3" wp14:textId="77777777">
            <w:pPr>
              <w:rPr>
                <w:rFonts w:ascii="Arial" w:hAnsi="Arial" w:cs="Arial" w:eastAsiaTheme="minorEastAsia"/>
              </w:rPr>
            </w:pPr>
            <w:hyperlink w:tgtFrame="_blank" w:history="1" r:id="rId9">
              <w:r>
                <w:rPr>
                  <w:rFonts w:ascii="Arial" w:hAnsi="Arial" w:eastAsia="Times New Roman" w:cs="Arial"/>
                  <w:color w:val="0563C1"/>
                  <w:sz w:val="21"/>
                  <w:szCs w:val="21"/>
                  <w:u w:val="single"/>
                  <w:lang w:val="en-GB" w:eastAsia="en-GB"/>
                </w:rPr>
                <w:t>Cold War Keywords.docx</w:t>
              </w:r>
            </w:hyperlink>
          </w:p>
        </w:tc>
        <w:tc>
          <w:tcPr>
            <w:tcW w:w="6941" w:type="dxa"/>
            <w:tcBorders>
              <w:right w:val="single" w:color="000000" w:themeColor="text1" w:sz="8" w:space="0"/>
            </w:tcBorders>
            <w:tcMar/>
          </w:tcPr>
          <w:p w14:paraId="2143DCF1" wp14:textId="77777777">
            <w:pPr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Students will build on their study of Britain c.1500-1750 in Year 7. Students will study Queen, Government and Religion 1558-1569, Challenges to Elizabeth at home and abroad 1569-1588, and Elizabethan society in the Age of Exploration 1558-1588.  </w:t>
            </w:r>
          </w:p>
          <w:p w14:paraId="02EB378F" wp14:textId="77777777">
            <w:pPr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C0ECB32" wp14:textId="77777777">
            <w:pPr>
              <w:spacing w:line="276" w:lineRule="auto"/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5F6980E8" wp14:textId="77777777">
            <w:pPr>
              <w:spacing w:line="276" w:lineRule="auto"/>
              <w:rPr>
                <w:rFonts w:ascii="Arial" w:hAnsi="Arial" w:eastAsia="Arial" w:cs="Arial"/>
                <w:b/>
                <w:bCs/>
                <w:color w:val="000000"/>
              </w:rPr>
            </w:pPr>
            <w:hyperlink w:tgtFrame="_blank" w:history="1" r:id="rId10">
              <w:r>
                <w:rPr>
                  <w:rFonts w:ascii="Arial" w:hAnsi="Arial" w:eastAsia="Times New Roman" w:cs="Arial"/>
                  <w:color w:val="0563C1"/>
                  <w:u w:val="single"/>
                  <w:lang w:val="en-GB" w:eastAsia="en-GB"/>
                </w:rPr>
                <w:t>Elizabethan Keywords.docx</w:t>
              </w:r>
            </w:hyperlink>
            <w:r>
              <w:rPr>
                <w:rFonts w:ascii="Arial" w:hAnsi="Arial" w:eastAsia="Times New Roman" w:cs="Arial"/>
                <w:lang w:val="en-GB" w:eastAsia="en-GB"/>
              </w:rPr>
              <w:t> </w:t>
            </w:r>
            <w:r>
              <w:rPr>
                <w:rFonts w:ascii="Arial" w:hAnsi="Arial" w:eastAsia="Arial" w:cs="Arial"/>
                <w:b/>
                <w:bCs/>
                <w:color w:val="000000"/>
              </w:rPr>
              <w:t xml:space="preserve"> </w:t>
            </w:r>
          </w:p>
          <w:p w14:paraId="6A05A809" wp14:textId="77777777">
            <w:pPr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</w:tr>
      <w:bookmarkEnd w:id="0"/>
      <w:tr xmlns:wp14="http://schemas.microsoft.com/office/word/2010/wordml" w:rsidTr="44CE9CE5" w14:paraId="76038F04" wp14:textId="77777777">
        <w:trPr>
          <w:trHeight w:val="420"/>
          <w:jc w:val="center"/>
        </w:trPr>
        <w:tc>
          <w:tcPr>
            <w:tcW w:w="69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35742616" wp14:textId="199D720A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44CE9CE5" w:rsidR="0E1398E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Unit 3: </w:t>
            </w:r>
            <w:r w:rsidRPr="44CE9CE5" w:rsidR="44CE9CE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Paper 1: Thematic Study and Historic Environment</w:t>
            </w:r>
          </w:p>
        </w:tc>
        <w:tc>
          <w:tcPr>
            <w:tcW w:w="69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B57A9"/>
            <w:tcMar/>
            <w:vAlign w:val="center"/>
          </w:tcPr>
          <w:p w14:paraId="4B857430" wp14:textId="60E64C15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44CE9CE5" w:rsidR="3273F899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Unit 4: </w:t>
            </w:r>
            <w:r w:rsidRPr="44CE9CE5" w:rsidR="44CE9CE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Paper 3: Modern Depth Study</w:t>
            </w:r>
          </w:p>
        </w:tc>
      </w:tr>
      <w:tr xmlns:wp14="http://schemas.microsoft.com/office/word/2010/wordml" w:rsidTr="44CE9CE5" w14:paraId="7319FB1F" wp14:textId="77777777">
        <w:trPr>
          <w:trHeight w:val="975"/>
          <w:jc w:val="center"/>
        </w:trPr>
        <w:tc>
          <w:tcPr>
            <w:tcW w:w="6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14:paraId="529423DE" wp14:textId="77777777"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Students will apply their overview of British history from the whole of Year 7 and 8, with a particular emphasis on their study of World War 1. Students will study Medicine in Medieval England (c.1250-1500), The Medical Renaissance in England (c.1500-1700), Medicine in 18th and 19th century Britain, and Medicine in modern Britain (c.1900-present). There is a focus on a Historic Environment: The British Sector of the Western Front 1914-1918: Injuries, treatments and trenches. Students will also practice selection and use of sources for historical enquiry. </w:t>
            </w:r>
          </w:p>
          <w:p w14:paraId="5A39BBE3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1226E2AF" wp14:textId="77777777">
            <w:pPr>
              <w:spacing w:line="276" w:lineRule="auto"/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 w14:paraId="04DC7078" wp14:textId="77777777">
            <w:pPr>
              <w:spacing w:line="257" w:lineRule="auto"/>
              <w:rPr>
                <w:rFonts w:ascii="Arial" w:hAnsi="Arial" w:eastAsia="Times New Roman" w:cs="Arial"/>
                <w:color w:val="0563C1"/>
                <w:u w:val="single"/>
                <w:lang w:val="en-GB" w:eastAsia="en-GB"/>
              </w:rPr>
            </w:pPr>
            <w:hyperlink w:tgtFrame="_blank" w:history="1" r:id="rId11">
              <w:r>
                <w:rPr>
                  <w:rFonts w:ascii="Arial" w:hAnsi="Arial" w:eastAsia="Times New Roman" w:cs="Arial"/>
                  <w:color w:val="0563C1"/>
                  <w:u w:val="single"/>
                  <w:lang w:val="en-GB" w:eastAsia="en-GB"/>
                </w:rPr>
                <w:t>Medicine Keywords.docx</w:t>
              </w:r>
            </w:hyperlink>
          </w:p>
          <w:p w14:paraId="2FF1A2CE" wp14:textId="77777777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Arial" w:hAnsi="Arial" w:cs="Arial" w:eastAsiaTheme="minorEastAsia"/>
                <w:b/>
                <w:color w:val="7030A0"/>
              </w:rPr>
            </w:pPr>
            <w:r>
              <w:rPr>
                <w:rFonts w:ascii="Arial" w:hAnsi="Arial" w:cs="Arial" w:eastAsiaTheme="minorEastAsia"/>
                <w:b/>
                <w:color w:val="7030A0"/>
              </w:rPr>
              <w:t xml:space="preserve">Students may be required to interpret the main points of basic  graphical data as a historical source. </w:t>
            </w:r>
          </w:p>
          <w:p w14:paraId="7FD1BCD7" wp14:textId="77777777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Arial" w:hAnsi="Arial" w:cs="Arial" w:eastAsiaTheme="minorEastAsia"/>
                <w:b/>
                <w:color w:val="7030A0"/>
              </w:rPr>
            </w:pPr>
            <w:r>
              <w:rPr>
                <w:rFonts w:ascii="Arial" w:hAnsi="Arial" w:cs="Arial" w:eastAsiaTheme="minorEastAsia"/>
                <w:b/>
                <w:color w:val="7030A0"/>
              </w:rPr>
              <w:t>Marks for SPAGST</w:t>
            </w:r>
          </w:p>
          <w:p w14:paraId="41C8F396" wp14:textId="77777777">
            <w:pPr>
              <w:spacing w:line="257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6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</w:tcPr>
          <w:p w14:paraId="63BEAC64" wp14:textId="77777777">
            <w:pPr>
              <w:spacing w:line="257" w:lineRule="auto"/>
              <w:jc w:val="both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Students will apply their knowledge of World War I, World War II and the Holocaust. </w:t>
            </w:r>
          </w:p>
          <w:p w14:paraId="410F8461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eastAsia="Times New Roman" w:cs="Arial"/>
              </w:rPr>
              <w:t xml:space="preserve">Students will study Weimar Republic 1918-1929, Hitler’s rise to power 1919-1933, Nazi control and dictatorship 1933-1939 and life in Nazi Germany 1933-1939. Students will also use and </w:t>
            </w:r>
            <w:proofErr w:type="spellStart"/>
            <w:r>
              <w:rPr>
                <w:rFonts w:ascii="Arial" w:hAnsi="Arial" w:eastAsia="Times New Roman" w:cs="Arial"/>
              </w:rPr>
              <w:t>analyse</w:t>
            </w:r>
            <w:proofErr w:type="spellEnd"/>
            <w:r>
              <w:rPr>
                <w:rFonts w:ascii="Arial" w:hAnsi="Arial" w:eastAsia="Times New Roman" w:cs="Arial"/>
              </w:rPr>
              <w:t xml:space="preserve"> historical sources and interpretations.  </w:t>
            </w:r>
          </w:p>
          <w:p w14:paraId="72A3D3EC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0D0B940D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0E27B00A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60061E4C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37247AD3" wp14:textId="77777777">
            <w:pPr>
              <w:spacing w:line="276" w:lineRule="auto"/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bookmarkStart w:name="_GoBack" w:id="2"/>
          <w:bookmarkEnd w:id="2"/>
          <w:p w14:paraId="56E386B9" wp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"https://ratton.sharepoint.com/:w:/s/RS_Subjects_HI/EdDW7T46XFRJlNYNaU2XGBABfINNQV51-7Lt4kVr9r8d0g?e=p1QC4J" \t "_blank"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color w:val="0563C1"/>
                <w:u w:val="single"/>
                <w:lang w:val="en-GB" w:eastAsia="en-GB"/>
              </w:rPr>
              <w:t>Germany Keywords.docx</w:t>
            </w:r>
            <w:r>
              <w:rPr>
                <w:rFonts w:ascii="Arial" w:hAnsi="Arial" w:eastAsia="Times New Roman" w:cs="Arial"/>
                <w:color w:val="0563C1"/>
                <w:u w:val="single"/>
                <w:lang w:val="en-GB" w:eastAsia="en-GB"/>
              </w:rPr>
              <w:fldChar w:fldCharType="end"/>
            </w:r>
          </w:p>
          <w:p w14:paraId="0B2DB13B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 w:eastAsiaTheme="minorEastAsia"/>
                <w:b/>
                <w:color w:val="7030A0"/>
              </w:rPr>
            </w:pPr>
            <w:r>
              <w:rPr>
                <w:rFonts w:ascii="Arial" w:hAnsi="Arial" w:cs="Arial" w:eastAsiaTheme="minorEastAsia"/>
                <w:b/>
                <w:color w:val="7030A0"/>
              </w:rPr>
              <w:t xml:space="preserve">Students may be required to interpret the main points of basic graphical data as a historical source. </w:t>
            </w:r>
          </w:p>
          <w:p w14:paraId="15FFDA0D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 w:eastAsiaTheme="minorEastAsia"/>
                <w:b/>
                <w:color w:val="7030A0"/>
              </w:rPr>
            </w:pPr>
            <w:r>
              <w:rPr>
                <w:rFonts w:ascii="Arial" w:hAnsi="Arial" w:cs="Arial" w:eastAsiaTheme="minorEastAsia"/>
                <w:b/>
                <w:color w:val="7030A0"/>
              </w:rPr>
              <w:t>Marks for SPAGST</w:t>
            </w:r>
          </w:p>
          <w:p w14:paraId="44EAFD9C" wp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</w:tr>
      <w:bookmarkEnd w:id="1"/>
    </w:tbl>
    <w:p xmlns:wp14="http://schemas.microsoft.com/office/word/2010/wordml" w14:paraId="4B94D5A5" wp14:textId="77777777">
      <w:pPr>
        <w:rPr>
          <w:rFonts w:ascii="Arial" w:hAnsi="Arial" w:cs="Arial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enVX2cHOZdH1r" id="d7/M0XFI"/>
  </int:Manifest>
  <int:Observations>
    <int:Content id="d7/M0X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6F26"/>
    <w:multiLevelType w:val="hybridMultilevel"/>
    <w:tmpl w:val="3BF6BFD8"/>
    <w:lvl w:ilvl="0" w:tplc="AABC904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DF323F"/>
    <w:multiLevelType w:val="hybridMultilevel"/>
    <w:tmpl w:val="8B6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623DA"/>
    <w:multiLevelType w:val="hybridMultilevel"/>
    <w:tmpl w:val="57827222"/>
    <w:lvl w:ilvl="0" w:tplc="ECAAD54C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AE2B88"/>
    <w:multiLevelType w:val="hybridMultilevel"/>
    <w:tmpl w:val="92D463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185DA0"/>
    <w:multiLevelType w:val="hybridMultilevel"/>
    <w:tmpl w:val="F7CA9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DF497C"/>
    <w:multiLevelType w:val="hybridMultilevel"/>
    <w:tmpl w:val="79982FA0"/>
    <w:lvl w:ilvl="0" w:tplc="86D07E08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28F4"/>
  <w15:chartTrackingRefBased/>
  <w15:docId w15:val="{F135DA95-6ECF-4558-8BB0-DDCA6D2B2A66}"/>
  <w:rsids>
    <w:rsidRoot w:val="0E1398EC"/>
    <w:rsid w:val="0E1398EC"/>
    <w:rsid w:val="2BB96A9E"/>
    <w:rsid w:val="3273F899"/>
    <w:rsid w:val="44CE9CE5"/>
    <w:rsid w:val="546A48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atton.sharepoint.com/:w:/s/RS_Subjects_HI/EWtEb3uxYt1LnKIL7QBX8akBd3P0xiz_qVgVR59wLgcV8Q?e=o5VFG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ratton.sharepoint.com/:w:/s/RS_Subjects_HI/Ebn4tlHYxytEgQXB4qVT8W0Bcy6Wbt0O9Kzh7lOCTCRwNw?e=gvayqO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ratton.sharepoint.com/:w:/s/RS_Subjects_HI/EUOxAT70FWpBp3_8aW5-JDsBrpbFPl6F0lY3YswvPrenjQ?e=HRglye" TargetMode="External" Id="rId9" /><Relationship Type="http://schemas.microsoft.com/office/2019/09/relationships/intelligence" Target="intelligence.xml" Id="R82b65b5c6a6b43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TaxCatchAll xmlns="cfaa4e22-5312-4f2c-90b6-57c40e0e9972" xsi:nil="true"/>
    <SharedWithUsers xmlns="cfaa4e22-5312-4f2c-90b6-57c40e0e9972">
      <UserInfo>
        <DisplayName>Juliette Sukoco</DisplayName>
        <AccountId>33</AccountId>
        <AccountType/>
      </UserInfo>
      <UserInfo>
        <DisplayName>Shevlyn Byroo</DisplayName>
        <AccountId>27</AccountId>
        <AccountType/>
      </UserInfo>
    </SharedWithUsers>
    <lcf76f155ced4ddcb4097134ff3c332f xmlns="cb6e2b45-f6ec-45e8-b68d-d27008072ec5">
      <Terms xmlns="http://schemas.microsoft.com/office/infopath/2007/PartnerControls"/>
    </lcf76f155ced4ddcb4097134ff3c332f>
    <g40d6b5d106a4c6291c4920d335310eb xmlns="cfaa4e22-5312-4f2c-90b6-57c40e0e9972">
      <Terms xmlns="http://schemas.microsoft.com/office/infopath/2007/PartnerControls"/>
    </g40d6b5d106a4c6291c4920d335310e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7" ma:contentTypeDescription="Create a new document." ma:contentTypeScope="" ma:versionID="2a8d1b3b30309db7cabb13e6273b7e45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5eb40ab04504600cd48d850c3c43054d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g40d6b5d106a4c6291c4920d335310eb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40d6b5d106a4c6291c4920d335310eb" ma:index="9" nillable="true" ma:taxonomy="true" ma:internalName="g40d6b5d106a4c6291c4920d335310eb" ma:taxonomyFieldName="Staff_x0020_Category" ma:displayName="Staff Category" ma:default="" ma:fieldId="{040d6b5d-106a-4c62-91c4-920d335310eb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ad43aa-a56c-4c89-afdd-1b87e10dc627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cdc2e-fdc8-4ab6-8527-fb66fff71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0577D-4224-4B36-B107-CF9CCB7DC965}">
  <ds:schemaRefs>
    <ds:schemaRef ds:uri="aece9a07-87c3-4813-9924-e42792df4189"/>
    <ds:schemaRef ds:uri="http://purl.org/dc/elements/1.1/"/>
    <ds:schemaRef ds:uri="http://schemas.microsoft.com/office/2006/metadata/properties"/>
    <ds:schemaRef ds:uri="cfaa4e22-5312-4f2c-90b6-57c40e0e99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C0DA7-358C-4D4C-8CA5-93744B1CF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A66C-7037-4FB3-A470-0712C27574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Devine</dc:creator>
  <keywords/>
  <dc:description/>
  <lastModifiedBy>Jamie Welsh</lastModifiedBy>
  <revision>6</revision>
  <dcterms:created xsi:type="dcterms:W3CDTF">2022-11-17T11:56:00.0000000Z</dcterms:created>
  <dcterms:modified xsi:type="dcterms:W3CDTF">2023-01-30T12:27:39.0376642Z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